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8"/>
        <w:gridCol w:w="6350"/>
        <w:gridCol w:w="1276"/>
      </w:tblGrid>
      <w:tr w:rsidR="00551003" w:rsidRPr="00C57030" w14:paraId="525CB2E6" w14:textId="77777777" w:rsidTr="00715785">
        <w:trPr>
          <w:trHeight w:val="416"/>
        </w:trPr>
        <w:tc>
          <w:tcPr>
            <w:tcW w:w="2298" w:type="dxa"/>
            <w:shd w:val="clear" w:color="auto" w:fill="BFBFBF" w:themeFill="background1" w:themeFillShade="BF"/>
          </w:tcPr>
          <w:p w14:paraId="62008A03" w14:textId="77777777" w:rsidR="00551003" w:rsidRPr="00CD445A" w:rsidRDefault="0072221C" w:rsidP="00055FD1">
            <w:pPr>
              <w:spacing w:before="20" w:after="20"/>
              <w:jc w:val="both"/>
              <w:rPr>
                <w:rFonts w:cs="Arial"/>
                <w:b/>
                <w:bCs/>
                <w:sz w:val="20"/>
                <w:szCs w:val="20"/>
                <w:lang w:eastAsia="en-AU"/>
              </w:rPr>
            </w:pPr>
            <w:r>
              <w:rPr>
                <w:rFonts w:cs="Arial"/>
                <w:b/>
                <w:bCs/>
                <w:sz w:val="20"/>
                <w:szCs w:val="20"/>
                <w:lang w:eastAsia="en-AU"/>
              </w:rPr>
              <w:t xml:space="preserve">Part 2 </w:t>
            </w:r>
            <w:r w:rsidR="000B6B19">
              <w:rPr>
                <w:rFonts w:cs="Arial"/>
                <w:b/>
                <w:bCs/>
                <w:sz w:val="20"/>
                <w:szCs w:val="20"/>
                <w:lang w:eastAsia="en-AU"/>
              </w:rPr>
              <w:t>Design Quality Principles</w:t>
            </w:r>
          </w:p>
        </w:tc>
        <w:tc>
          <w:tcPr>
            <w:tcW w:w="6350" w:type="dxa"/>
            <w:shd w:val="clear" w:color="auto" w:fill="BFBFBF" w:themeFill="background1" w:themeFillShade="BF"/>
          </w:tcPr>
          <w:p w14:paraId="49BB91C5" w14:textId="77777777" w:rsidR="00551003" w:rsidRPr="00CD445A" w:rsidRDefault="00D771B2" w:rsidP="00055FD1">
            <w:pPr>
              <w:spacing w:before="20" w:after="20"/>
              <w:jc w:val="both"/>
              <w:rPr>
                <w:rFonts w:cs="Arial"/>
                <w:b/>
                <w:bCs/>
                <w:sz w:val="20"/>
                <w:szCs w:val="20"/>
                <w:lang w:eastAsia="en-AU"/>
              </w:rPr>
            </w:pPr>
            <w:r>
              <w:rPr>
                <w:rFonts w:cs="Arial"/>
                <w:b/>
                <w:bCs/>
                <w:sz w:val="20"/>
                <w:szCs w:val="20"/>
                <w:lang w:eastAsia="en-AU"/>
              </w:rPr>
              <w:t>Assessment</w:t>
            </w:r>
          </w:p>
        </w:tc>
        <w:tc>
          <w:tcPr>
            <w:tcW w:w="1276" w:type="dxa"/>
            <w:shd w:val="clear" w:color="auto" w:fill="BFBFBF" w:themeFill="background1" w:themeFillShade="BF"/>
          </w:tcPr>
          <w:p w14:paraId="3BD415FF" w14:textId="375C2864" w:rsidR="00551003" w:rsidRPr="00CD445A" w:rsidRDefault="00551003" w:rsidP="00055FD1">
            <w:pPr>
              <w:spacing w:before="20" w:after="20"/>
              <w:jc w:val="both"/>
              <w:rPr>
                <w:rFonts w:cs="Arial"/>
                <w:b/>
                <w:bCs/>
                <w:sz w:val="20"/>
                <w:szCs w:val="20"/>
                <w:lang w:eastAsia="en-AU"/>
              </w:rPr>
            </w:pPr>
            <w:r w:rsidRPr="00CD445A">
              <w:rPr>
                <w:rFonts w:cs="Arial"/>
                <w:b/>
                <w:bCs/>
                <w:sz w:val="20"/>
                <w:szCs w:val="20"/>
                <w:lang w:eastAsia="en-AU"/>
              </w:rPr>
              <w:t>Achieved</w:t>
            </w:r>
          </w:p>
        </w:tc>
      </w:tr>
      <w:tr w:rsidR="00551003" w:rsidRPr="00C57030" w14:paraId="03994564" w14:textId="77777777" w:rsidTr="00715785">
        <w:trPr>
          <w:trHeight w:val="213"/>
        </w:trPr>
        <w:tc>
          <w:tcPr>
            <w:tcW w:w="2298" w:type="dxa"/>
          </w:tcPr>
          <w:p w14:paraId="49480489" w14:textId="77777777" w:rsidR="00551003" w:rsidRPr="0087543B" w:rsidRDefault="000F0B71" w:rsidP="00055FD1">
            <w:pPr>
              <w:spacing w:before="20" w:after="20"/>
              <w:jc w:val="both"/>
              <w:rPr>
                <w:rFonts w:cs="Arial"/>
                <w:b/>
                <w:bCs/>
                <w:sz w:val="20"/>
                <w:szCs w:val="20"/>
                <w:lang w:eastAsia="en-AU"/>
              </w:rPr>
            </w:pPr>
            <w:r w:rsidRPr="0087543B">
              <w:rPr>
                <w:rFonts w:cs="Arial"/>
                <w:b/>
                <w:bCs/>
                <w:sz w:val="20"/>
                <w:szCs w:val="20"/>
                <w:lang w:eastAsia="en-AU"/>
              </w:rPr>
              <w:t xml:space="preserve">1 </w:t>
            </w:r>
            <w:r w:rsidR="000B6B19" w:rsidRPr="0087543B">
              <w:rPr>
                <w:rFonts w:cs="Arial"/>
                <w:b/>
                <w:bCs/>
                <w:sz w:val="20"/>
                <w:szCs w:val="20"/>
                <w:lang w:eastAsia="en-AU"/>
              </w:rPr>
              <w:t>Context</w:t>
            </w:r>
          </w:p>
        </w:tc>
        <w:tc>
          <w:tcPr>
            <w:tcW w:w="6350" w:type="dxa"/>
          </w:tcPr>
          <w:p w14:paraId="778DD9B0" w14:textId="1DF3FA14" w:rsidR="00B11C60" w:rsidRDefault="00B11C60" w:rsidP="00055FD1">
            <w:pPr>
              <w:jc w:val="both"/>
              <w:rPr>
                <w:b/>
                <w:bCs/>
                <w:sz w:val="20"/>
                <w:szCs w:val="20"/>
                <w:lang w:eastAsia="en-AU"/>
              </w:rPr>
            </w:pPr>
            <w:r w:rsidRPr="00B11C60">
              <w:rPr>
                <w:sz w:val="20"/>
                <w:szCs w:val="20"/>
                <w:lang w:eastAsia="en-AU"/>
              </w:rPr>
              <w:t xml:space="preserve">The proposed childcare </w:t>
            </w:r>
            <w:proofErr w:type="spellStart"/>
            <w:r w:rsidRPr="00B11C60">
              <w:rPr>
                <w:sz w:val="20"/>
                <w:szCs w:val="20"/>
                <w:lang w:eastAsia="en-AU"/>
              </w:rPr>
              <w:t>centre</w:t>
            </w:r>
            <w:proofErr w:type="spellEnd"/>
            <w:r w:rsidRPr="00B11C60">
              <w:rPr>
                <w:sz w:val="20"/>
                <w:szCs w:val="20"/>
                <w:lang w:eastAsia="en-AU"/>
              </w:rPr>
              <w:t xml:space="preserve"> is located upon a site envisaged to provide a variety</w:t>
            </w:r>
            <w:r>
              <w:rPr>
                <w:b/>
                <w:bCs/>
                <w:sz w:val="20"/>
                <w:szCs w:val="20"/>
                <w:lang w:eastAsia="en-AU"/>
              </w:rPr>
              <w:t xml:space="preserve"> </w:t>
            </w:r>
            <w:r w:rsidRPr="00B11C60">
              <w:rPr>
                <w:rFonts w:cs="Arial"/>
                <w:color w:val="000000"/>
                <w:sz w:val="20"/>
                <w:szCs w:val="20"/>
              </w:rPr>
              <w:t>of recreation, entertainment, residential and support uses, including retail and commercial facilities to create an Entertainment Precinct.</w:t>
            </w:r>
            <w:r>
              <w:rPr>
                <w:rFonts w:cs="Arial"/>
                <w:color w:val="000000"/>
                <w:sz w:val="20"/>
                <w:szCs w:val="20"/>
              </w:rPr>
              <w:t xml:space="preserve"> A childcare centre is also desired upon the site by the Turner Road Precinct DCP.</w:t>
            </w:r>
          </w:p>
          <w:p w14:paraId="4D8B0AF7" w14:textId="0DD16C52" w:rsidR="00B11C60" w:rsidRDefault="00B11C60" w:rsidP="00055FD1">
            <w:pPr>
              <w:jc w:val="both"/>
              <w:rPr>
                <w:b/>
                <w:bCs/>
                <w:sz w:val="20"/>
                <w:szCs w:val="20"/>
                <w:lang w:eastAsia="en-AU"/>
              </w:rPr>
            </w:pPr>
          </w:p>
          <w:p w14:paraId="6AE2D395" w14:textId="31CD2595" w:rsidR="00551003" w:rsidRPr="004F412D" w:rsidRDefault="004F412D" w:rsidP="00055FD1">
            <w:pPr>
              <w:jc w:val="both"/>
              <w:rPr>
                <w:sz w:val="20"/>
                <w:szCs w:val="20"/>
                <w:lang w:eastAsia="en-AU"/>
              </w:rPr>
            </w:pPr>
            <w:r w:rsidRPr="004F412D">
              <w:rPr>
                <w:sz w:val="20"/>
                <w:szCs w:val="20"/>
                <w:lang w:eastAsia="en-AU"/>
              </w:rPr>
              <w:t>The site is considered ideally suited for the purpose of a child care centre, being within walking distance (less than 300</w:t>
            </w:r>
            <w:r w:rsidR="008E419A" w:rsidRPr="004F412D">
              <w:rPr>
                <w:sz w:val="20"/>
                <w:szCs w:val="20"/>
                <w:lang w:eastAsia="en-AU"/>
              </w:rPr>
              <w:t>m)</w:t>
            </w:r>
            <w:r w:rsidRPr="004F412D">
              <w:rPr>
                <w:sz w:val="20"/>
                <w:szCs w:val="20"/>
                <w:lang w:eastAsia="en-AU"/>
              </w:rPr>
              <w:t xml:space="preserve"> to the west of Gledswood Primary School. </w:t>
            </w:r>
            <w:r w:rsidR="00256E0E" w:rsidRPr="004F412D">
              <w:rPr>
                <w:sz w:val="20"/>
                <w:szCs w:val="20"/>
                <w:lang w:eastAsia="en-AU"/>
              </w:rPr>
              <w:t>In addition, the new child care centre responds to the demographic</w:t>
            </w:r>
            <w:r w:rsidR="00055FD1" w:rsidRPr="004F412D">
              <w:rPr>
                <w:sz w:val="20"/>
                <w:szCs w:val="20"/>
                <w:lang w:eastAsia="en-AU"/>
              </w:rPr>
              <w:t>s</w:t>
            </w:r>
            <w:r w:rsidR="00256E0E" w:rsidRPr="004F412D">
              <w:rPr>
                <w:sz w:val="20"/>
                <w:szCs w:val="20"/>
                <w:lang w:eastAsia="en-AU"/>
              </w:rPr>
              <w:t xml:space="preserve"> of the area </w:t>
            </w:r>
            <w:r w:rsidR="00055FD1" w:rsidRPr="004F412D">
              <w:rPr>
                <w:sz w:val="20"/>
                <w:szCs w:val="20"/>
                <w:lang w:eastAsia="en-AU"/>
              </w:rPr>
              <w:t xml:space="preserve">which primarily consists of </w:t>
            </w:r>
            <w:r w:rsidR="00256E0E" w:rsidRPr="004F412D">
              <w:rPr>
                <w:sz w:val="20"/>
                <w:szCs w:val="20"/>
                <w:lang w:eastAsia="en-AU"/>
              </w:rPr>
              <w:t>young families by providing a new educational and learning centre to care for children.</w:t>
            </w:r>
          </w:p>
        </w:tc>
        <w:tc>
          <w:tcPr>
            <w:tcW w:w="1276" w:type="dxa"/>
          </w:tcPr>
          <w:p w14:paraId="1ADBF6D7" w14:textId="77777777" w:rsidR="00551003" w:rsidRPr="00924322" w:rsidRDefault="00406C0F" w:rsidP="00055FD1">
            <w:pPr>
              <w:spacing w:before="20" w:after="20"/>
              <w:jc w:val="both"/>
              <w:rPr>
                <w:rFonts w:cs="Arial"/>
                <w:bCs/>
                <w:sz w:val="20"/>
                <w:szCs w:val="20"/>
                <w:lang w:eastAsia="en-AU"/>
              </w:rPr>
            </w:pPr>
            <w:r w:rsidRPr="00924322">
              <w:rPr>
                <w:rFonts w:cs="Arial"/>
                <w:bCs/>
                <w:sz w:val="20"/>
                <w:szCs w:val="20"/>
                <w:lang w:eastAsia="en-AU"/>
              </w:rPr>
              <w:t>Yes</w:t>
            </w:r>
          </w:p>
        </w:tc>
      </w:tr>
      <w:tr w:rsidR="008947FC" w:rsidRPr="00C57030" w14:paraId="3F0537AE" w14:textId="77777777" w:rsidTr="00715785">
        <w:trPr>
          <w:trHeight w:val="213"/>
        </w:trPr>
        <w:tc>
          <w:tcPr>
            <w:tcW w:w="2298" w:type="dxa"/>
          </w:tcPr>
          <w:p w14:paraId="2A07B20B"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2 Built Form</w:t>
            </w:r>
          </w:p>
        </w:tc>
        <w:tc>
          <w:tcPr>
            <w:tcW w:w="6350" w:type="dxa"/>
          </w:tcPr>
          <w:p w14:paraId="3418498A" w14:textId="10A42624" w:rsidR="00A235A8" w:rsidRPr="003D3D43" w:rsidRDefault="00A235A8" w:rsidP="00A235A8">
            <w:pPr>
              <w:jc w:val="both"/>
              <w:rPr>
                <w:rFonts w:cs="Arial"/>
                <w:sz w:val="20"/>
                <w:szCs w:val="20"/>
              </w:rPr>
            </w:pPr>
            <w:r w:rsidRPr="003D3D43">
              <w:rPr>
                <w:rFonts w:cs="Arial"/>
                <w:sz w:val="20"/>
                <w:szCs w:val="20"/>
              </w:rPr>
              <w:t xml:space="preserve">The proposed childcare centre is </w:t>
            </w:r>
            <w:r>
              <w:rPr>
                <w:rFonts w:cs="Arial"/>
                <w:sz w:val="20"/>
                <w:szCs w:val="20"/>
              </w:rPr>
              <w:t xml:space="preserve">well below </w:t>
            </w:r>
            <w:r w:rsidRPr="003D3D43">
              <w:rPr>
                <w:rFonts w:cs="Arial"/>
                <w:sz w:val="20"/>
                <w:szCs w:val="20"/>
              </w:rPr>
              <w:t xml:space="preserve">the maximum building height development standard </w:t>
            </w:r>
            <w:r>
              <w:rPr>
                <w:rFonts w:cs="Arial"/>
                <w:sz w:val="20"/>
                <w:szCs w:val="20"/>
              </w:rPr>
              <w:t xml:space="preserve">prescribed under SEPP (Sydney Region Growth Centres) 2006 </w:t>
            </w:r>
            <w:r w:rsidRPr="003D3D43">
              <w:rPr>
                <w:rFonts w:cs="Arial"/>
                <w:sz w:val="20"/>
                <w:szCs w:val="20"/>
              </w:rPr>
              <w:t xml:space="preserve">and is consistent with the </w:t>
            </w:r>
            <w:r>
              <w:rPr>
                <w:rFonts w:cs="Arial"/>
                <w:sz w:val="20"/>
                <w:szCs w:val="20"/>
              </w:rPr>
              <w:t xml:space="preserve">desired </w:t>
            </w:r>
            <w:r w:rsidRPr="003D3D43">
              <w:rPr>
                <w:rFonts w:cs="Arial"/>
                <w:sz w:val="20"/>
                <w:szCs w:val="20"/>
              </w:rPr>
              <w:t xml:space="preserve">setback, built form and scale controls of </w:t>
            </w:r>
            <w:r>
              <w:rPr>
                <w:rFonts w:cs="Arial"/>
                <w:sz w:val="20"/>
                <w:szCs w:val="20"/>
              </w:rPr>
              <w:t xml:space="preserve">Turner Road Precinct DCP 2019. </w:t>
            </w:r>
          </w:p>
          <w:p w14:paraId="3811CCE3" w14:textId="77777777" w:rsidR="00A235A8" w:rsidRDefault="00A235A8" w:rsidP="00055FD1">
            <w:pPr>
              <w:jc w:val="both"/>
              <w:rPr>
                <w:rFonts w:cs="Arial"/>
                <w:b/>
                <w:bCs/>
                <w:sz w:val="20"/>
                <w:szCs w:val="20"/>
              </w:rPr>
            </w:pPr>
          </w:p>
          <w:p w14:paraId="044629FD" w14:textId="19CC17CB" w:rsidR="008947FC" w:rsidRPr="00A235A8" w:rsidRDefault="00A235A8" w:rsidP="00055FD1">
            <w:pPr>
              <w:jc w:val="both"/>
              <w:rPr>
                <w:sz w:val="20"/>
                <w:szCs w:val="20"/>
              </w:rPr>
            </w:pPr>
            <w:r w:rsidRPr="003D3D43">
              <w:rPr>
                <w:rFonts w:cs="Arial"/>
                <w:sz w:val="20"/>
                <w:szCs w:val="20"/>
              </w:rPr>
              <w:t>The development provides an interesting visual form with articulated facades, varying roof pitches and a quality mix of colours and finishes</w:t>
            </w:r>
            <w:r>
              <w:rPr>
                <w:sz w:val="20"/>
                <w:szCs w:val="20"/>
              </w:rPr>
              <w:t xml:space="preserve">. </w:t>
            </w:r>
            <w:r w:rsidR="00986C37" w:rsidRPr="00A235A8">
              <w:rPr>
                <w:rFonts w:cs="Arial"/>
                <w:b/>
                <w:bCs/>
                <w:sz w:val="22"/>
                <w:szCs w:val="22"/>
              </w:rPr>
              <w:t xml:space="preserve"> </w:t>
            </w:r>
          </w:p>
        </w:tc>
        <w:tc>
          <w:tcPr>
            <w:tcW w:w="1276" w:type="dxa"/>
          </w:tcPr>
          <w:p w14:paraId="12C58829" w14:textId="52177645" w:rsidR="008947FC" w:rsidRPr="00256E0E" w:rsidRDefault="00256E0E" w:rsidP="00055FD1">
            <w:pPr>
              <w:jc w:val="both"/>
              <w:rPr>
                <w:rFonts w:cs="Arial"/>
                <w:bCs/>
                <w:sz w:val="20"/>
                <w:szCs w:val="20"/>
              </w:rPr>
            </w:pPr>
            <w:r>
              <w:rPr>
                <w:rFonts w:cs="Arial"/>
                <w:bCs/>
                <w:sz w:val="20"/>
                <w:szCs w:val="20"/>
              </w:rPr>
              <w:t>Yes</w:t>
            </w:r>
          </w:p>
        </w:tc>
      </w:tr>
      <w:tr w:rsidR="008947FC" w:rsidRPr="00C57030" w14:paraId="53027E74" w14:textId="77777777" w:rsidTr="00715785">
        <w:trPr>
          <w:trHeight w:val="213"/>
        </w:trPr>
        <w:tc>
          <w:tcPr>
            <w:tcW w:w="2298" w:type="dxa"/>
          </w:tcPr>
          <w:p w14:paraId="4635DD2F"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3 Adaptive Learning Spaces</w:t>
            </w:r>
          </w:p>
        </w:tc>
        <w:tc>
          <w:tcPr>
            <w:tcW w:w="6350" w:type="dxa"/>
          </w:tcPr>
          <w:p w14:paraId="6421FD76" w14:textId="77777777" w:rsidR="007114D7" w:rsidRPr="007114D7" w:rsidRDefault="00E632DE" w:rsidP="00055FD1">
            <w:pPr>
              <w:spacing w:before="20" w:after="20"/>
              <w:jc w:val="both"/>
              <w:rPr>
                <w:rFonts w:cs="Arial"/>
                <w:sz w:val="20"/>
                <w:szCs w:val="20"/>
                <w:lang w:eastAsia="en-AU"/>
              </w:rPr>
            </w:pPr>
            <w:r w:rsidRPr="007114D7">
              <w:rPr>
                <w:rFonts w:cs="Arial"/>
                <w:sz w:val="20"/>
                <w:szCs w:val="20"/>
                <w:lang w:eastAsia="en-AU"/>
              </w:rPr>
              <w:t>A mix of learning spaces are provided</w:t>
            </w:r>
            <w:r w:rsidR="001F7FD9" w:rsidRPr="007114D7">
              <w:rPr>
                <w:rFonts w:cs="Arial"/>
                <w:sz w:val="20"/>
                <w:szCs w:val="20"/>
                <w:lang w:eastAsia="en-AU"/>
              </w:rPr>
              <w:t xml:space="preserve"> to cater for all children, with </w:t>
            </w:r>
            <w:r w:rsidR="00055FD1" w:rsidRPr="007114D7">
              <w:rPr>
                <w:rFonts w:cs="Arial"/>
                <w:sz w:val="20"/>
                <w:szCs w:val="20"/>
                <w:lang w:eastAsia="en-AU"/>
              </w:rPr>
              <w:t>the</w:t>
            </w:r>
            <w:r w:rsidR="001F7FD9" w:rsidRPr="007114D7">
              <w:rPr>
                <w:rFonts w:cs="Arial"/>
                <w:sz w:val="20"/>
                <w:szCs w:val="20"/>
                <w:lang w:eastAsia="en-AU"/>
              </w:rPr>
              <w:t xml:space="preserve"> internal activity rooms connected directly to the outdoor play space. </w:t>
            </w:r>
          </w:p>
          <w:p w14:paraId="7A65F634" w14:textId="1D0262B4" w:rsidR="007114D7" w:rsidRDefault="007114D7" w:rsidP="00055FD1">
            <w:pPr>
              <w:spacing w:before="20" w:after="20"/>
              <w:jc w:val="both"/>
              <w:rPr>
                <w:rFonts w:cs="Arial"/>
                <w:b/>
                <w:bCs/>
                <w:sz w:val="20"/>
                <w:szCs w:val="20"/>
                <w:lang w:eastAsia="en-AU"/>
              </w:rPr>
            </w:pPr>
          </w:p>
          <w:p w14:paraId="1B733F26" w14:textId="0F45DF74" w:rsidR="008947FC" w:rsidRPr="00271164" w:rsidRDefault="007114D7" w:rsidP="00055FD1">
            <w:pPr>
              <w:spacing w:before="20" w:after="20"/>
              <w:jc w:val="both"/>
              <w:rPr>
                <w:rFonts w:cs="Arial"/>
                <w:b/>
                <w:bCs/>
                <w:sz w:val="20"/>
                <w:szCs w:val="20"/>
                <w:lang w:eastAsia="en-AU"/>
              </w:rPr>
            </w:pPr>
            <w:r w:rsidRPr="00E5537E">
              <w:rPr>
                <w:rFonts w:cs="Arial"/>
                <w:sz w:val="20"/>
                <w:szCs w:val="20"/>
                <w:lang w:val="en-AU"/>
              </w:rPr>
              <w:t>Several different play areas are proposed to allow for varying outdoor learning experiences consisting of various shaped sandpits, and different themed zones (storey and exploration) offering diversity in play experiences for the children.</w:t>
            </w:r>
          </w:p>
        </w:tc>
        <w:tc>
          <w:tcPr>
            <w:tcW w:w="1276" w:type="dxa"/>
          </w:tcPr>
          <w:p w14:paraId="2F4A5DF0" w14:textId="77777777" w:rsidR="008947FC" w:rsidRPr="00924322" w:rsidRDefault="00E632DE" w:rsidP="00055FD1">
            <w:pPr>
              <w:jc w:val="both"/>
              <w:rPr>
                <w:rFonts w:cs="Arial"/>
                <w:sz w:val="20"/>
                <w:szCs w:val="20"/>
              </w:rPr>
            </w:pPr>
            <w:r w:rsidRPr="00924322">
              <w:rPr>
                <w:rFonts w:cs="Arial"/>
                <w:sz w:val="20"/>
                <w:szCs w:val="20"/>
              </w:rPr>
              <w:t>Yes</w:t>
            </w:r>
          </w:p>
        </w:tc>
      </w:tr>
      <w:tr w:rsidR="008947FC" w:rsidRPr="00C57030" w14:paraId="5697479F" w14:textId="77777777" w:rsidTr="00715785">
        <w:trPr>
          <w:trHeight w:val="213"/>
        </w:trPr>
        <w:tc>
          <w:tcPr>
            <w:tcW w:w="2298" w:type="dxa"/>
          </w:tcPr>
          <w:p w14:paraId="21B9FFCF"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4 Sustainability</w:t>
            </w:r>
          </w:p>
        </w:tc>
        <w:tc>
          <w:tcPr>
            <w:tcW w:w="6350" w:type="dxa"/>
          </w:tcPr>
          <w:p w14:paraId="77976F9A" w14:textId="157693E9" w:rsidR="001F7FD9" w:rsidRPr="00562BAB" w:rsidRDefault="00986C37" w:rsidP="00055FD1">
            <w:pPr>
              <w:spacing w:before="20" w:after="20"/>
              <w:jc w:val="both"/>
              <w:rPr>
                <w:rFonts w:cs="Arial"/>
                <w:sz w:val="20"/>
                <w:szCs w:val="20"/>
                <w:lang w:eastAsia="en-AU"/>
              </w:rPr>
            </w:pPr>
            <w:r w:rsidRPr="00562BAB">
              <w:rPr>
                <w:rFonts w:cs="Arial"/>
                <w:sz w:val="20"/>
                <w:szCs w:val="20"/>
                <w:lang w:eastAsia="en-AU"/>
              </w:rPr>
              <w:t xml:space="preserve">The childcare centre has been designed sustainably, taking advantage of its northern orientation to allow sunlight to penetrate </w:t>
            </w:r>
            <w:r w:rsidR="00562BAB" w:rsidRPr="00562BAB">
              <w:rPr>
                <w:rFonts w:cs="Arial"/>
                <w:sz w:val="20"/>
                <w:szCs w:val="20"/>
                <w:lang w:eastAsia="en-AU"/>
              </w:rPr>
              <w:t>the</w:t>
            </w:r>
            <w:r w:rsidRPr="00562BAB">
              <w:rPr>
                <w:rFonts w:cs="Arial"/>
                <w:sz w:val="20"/>
                <w:szCs w:val="20"/>
                <w:lang w:eastAsia="en-AU"/>
              </w:rPr>
              <w:t xml:space="preserve"> outdoor </w:t>
            </w:r>
            <w:r w:rsidR="00562BAB" w:rsidRPr="00562BAB">
              <w:rPr>
                <w:rFonts w:cs="Arial"/>
                <w:sz w:val="20"/>
                <w:szCs w:val="20"/>
                <w:lang w:eastAsia="en-AU"/>
              </w:rPr>
              <w:t xml:space="preserve">play </w:t>
            </w:r>
            <w:r w:rsidRPr="00562BAB">
              <w:rPr>
                <w:rFonts w:cs="Arial"/>
                <w:sz w:val="20"/>
                <w:szCs w:val="20"/>
                <w:lang w:eastAsia="en-AU"/>
              </w:rPr>
              <w:t>are</w:t>
            </w:r>
            <w:r w:rsidR="00562BAB" w:rsidRPr="00562BAB">
              <w:rPr>
                <w:rFonts w:cs="Arial"/>
                <w:sz w:val="20"/>
                <w:szCs w:val="20"/>
                <w:lang w:eastAsia="en-AU"/>
              </w:rPr>
              <w:t>a</w:t>
            </w:r>
            <w:r w:rsidRPr="00562BAB">
              <w:rPr>
                <w:rFonts w:cs="Arial"/>
                <w:sz w:val="20"/>
                <w:szCs w:val="20"/>
                <w:lang w:eastAsia="en-AU"/>
              </w:rPr>
              <w:t>. In addition, both the eastern and western facades of the building</w:t>
            </w:r>
            <w:r w:rsidR="00562BAB" w:rsidRPr="00562BAB">
              <w:rPr>
                <w:rFonts w:cs="Arial"/>
                <w:sz w:val="20"/>
                <w:szCs w:val="20"/>
                <w:lang w:eastAsia="en-AU"/>
              </w:rPr>
              <w:t xml:space="preserve"> </w:t>
            </w:r>
            <w:r w:rsidRPr="00562BAB">
              <w:rPr>
                <w:rFonts w:cs="Arial"/>
                <w:sz w:val="20"/>
                <w:szCs w:val="20"/>
                <w:lang w:eastAsia="en-AU"/>
              </w:rPr>
              <w:t>are provided with windows to enable natural ventilation to occur when windows are open.</w:t>
            </w:r>
            <w:r w:rsidR="00565DFD" w:rsidRPr="00562BAB">
              <w:rPr>
                <w:rFonts w:cs="Arial"/>
                <w:sz w:val="20"/>
                <w:szCs w:val="20"/>
                <w:lang w:eastAsia="en-AU"/>
              </w:rPr>
              <w:t xml:space="preserve"> </w:t>
            </w:r>
          </w:p>
        </w:tc>
        <w:tc>
          <w:tcPr>
            <w:tcW w:w="1276" w:type="dxa"/>
          </w:tcPr>
          <w:p w14:paraId="07A16B1F" w14:textId="77777777" w:rsidR="008947FC" w:rsidRPr="00924322" w:rsidRDefault="00E632DE" w:rsidP="00055FD1">
            <w:pPr>
              <w:jc w:val="both"/>
              <w:rPr>
                <w:rFonts w:cs="Arial"/>
                <w:sz w:val="20"/>
                <w:szCs w:val="20"/>
              </w:rPr>
            </w:pPr>
            <w:r w:rsidRPr="00924322">
              <w:rPr>
                <w:rFonts w:cs="Arial"/>
                <w:sz w:val="20"/>
                <w:szCs w:val="20"/>
              </w:rPr>
              <w:t>Yes</w:t>
            </w:r>
          </w:p>
        </w:tc>
      </w:tr>
      <w:tr w:rsidR="008947FC" w:rsidRPr="00C57030" w14:paraId="3488353A" w14:textId="77777777" w:rsidTr="00715785">
        <w:trPr>
          <w:trHeight w:val="213"/>
        </w:trPr>
        <w:tc>
          <w:tcPr>
            <w:tcW w:w="2298" w:type="dxa"/>
          </w:tcPr>
          <w:p w14:paraId="04A383EB"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5 Landscape</w:t>
            </w:r>
          </w:p>
        </w:tc>
        <w:tc>
          <w:tcPr>
            <w:tcW w:w="6350" w:type="dxa"/>
          </w:tcPr>
          <w:p w14:paraId="10088A18" w14:textId="2EA24926" w:rsidR="008947FC" w:rsidRPr="005B123E" w:rsidRDefault="00B71BD2" w:rsidP="00055FD1">
            <w:pPr>
              <w:jc w:val="both"/>
              <w:rPr>
                <w:rFonts w:cs="Arial"/>
                <w:sz w:val="20"/>
                <w:szCs w:val="20"/>
                <w:lang w:val="en-AU"/>
              </w:rPr>
            </w:pPr>
            <w:r w:rsidRPr="005B123E">
              <w:rPr>
                <w:rFonts w:cs="Arial"/>
                <w:sz w:val="20"/>
                <w:szCs w:val="20"/>
                <w:lang w:val="en-AU"/>
              </w:rPr>
              <w:t xml:space="preserve">The </w:t>
            </w:r>
            <w:r w:rsidR="005B123E" w:rsidRPr="005B123E">
              <w:rPr>
                <w:rFonts w:cs="Arial"/>
                <w:sz w:val="20"/>
                <w:szCs w:val="20"/>
                <w:lang w:val="en-AU"/>
              </w:rPr>
              <w:t xml:space="preserve">proposed landscape treatment will offer a variety of surfaces, textures and planting within the outdoor play space to provide amenity, shading and areas for children to learn, explore and play. </w:t>
            </w:r>
          </w:p>
        </w:tc>
        <w:tc>
          <w:tcPr>
            <w:tcW w:w="1276" w:type="dxa"/>
          </w:tcPr>
          <w:p w14:paraId="32A66547" w14:textId="77777777" w:rsidR="008947FC" w:rsidRPr="00924322" w:rsidRDefault="009D79DE" w:rsidP="00055FD1">
            <w:pPr>
              <w:jc w:val="both"/>
              <w:rPr>
                <w:rFonts w:cs="Arial"/>
                <w:sz w:val="20"/>
                <w:szCs w:val="20"/>
              </w:rPr>
            </w:pPr>
            <w:r w:rsidRPr="00924322">
              <w:rPr>
                <w:rFonts w:cs="Arial"/>
                <w:sz w:val="20"/>
                <w:szCs w:val="20"/>
              </w:rPr>
              <w:t>Yes</w:t>
            </w:r>
          </w:p>
        </w:tc>
      </w:tr>
      <w:tr w:rsidR="008947FC" w:rsidRPr="00C57030" w14:paraId="6ACF976D" w14:textId="77777777" w:rsidTr="00715785">
        <w:trPr>
          <w:trHeight w:val="213"/>
        </w:trPr>
        <w:tc>
          <w:tcPr>
            <w:tcW w:w="2298" w:type="dxa"/>
          </w:tcPr>
          <w:p w14:paraId="686EC324"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6 Amenity</w:t>
            </w:r>
          </w:p>
        </w:tc>
        <w:tc>
          <w:tcPr>
            <w:tcW w:w="6350" w:type="dxa"/>
          </w:tcPr>
          <w:p w14:paraId="7C412A72" w14:textId="28E75E62" w:rsidR="008947FC" w:rsidRPr="00A235A8" w:rsidRDefault="00986C37" w:rsidP="00055FD1">
            <w:pPr>
              <w:jc w:val="both"/>
              <w:rPr>
                <w:rFonts w:cs="Arial"/>
                <w:sz w:val="20"/>
                <w:szCs w:val="20"/>
                <w:lang w:eastAsia="en-AU"/>
              </w:rPr>
            </w:pPr>
            <w:r w:rsidRPr="00A235A8">
              <w:rPr>
                <w:rFonts w:cs="Arial"/>
                <w:sz w:val="20"/>
                <w:szCs w:val="20"/>
                <w:lang w:eastAsia="en-AU"/>
              </w:rPr>
              <w:t xml:space="preserve">The proposed development benefits from a northern orientation allowing sunlight to penetrate the outdoor play space throughout the day. Windows are provided to both the eastern and western facades allowing each </w:t>
            </w:r>
            <w:r w:rsidR="00A235A8" w:rsidRPr="00A235A8">
              <w:rPr>
                <w:rFonts w:cs="Arial"/>
                <w:sz w:val="20"/>
                <w:szCs w:val="20"/>
                <w:lang w:eastAsia="en-AU"/>
              </w:rPr>
              <w:t>indoor play</w:t>
            </w:r>
            <w:r w:rsidRPr="00A235A8">
              <w:rPr>
                <w:rFonts w:cs="Arial"/>
                <w:sz w:val="20"/>
                <w:szCs w:val="20"/>
                <w:lang w:eastAsia="en-AU"/>
              </w:rPr>
              <w:t>room to be naturally ventilated when windows are open and also allowing natural sunlight</w:t>
            </w:r>
            <w:r w:rsidR="00565DFD" w:rsidRPr="00A235A8">
              <w:rPr>
                <w:rFonts w:cs="Arial"/>
                <w:sz w:val="20"/>
                <w:szCs w:val="20"/>
                <w:lang w:eastAsia="en-AU"/>
              </w:rPr>
              <w:t xml:space="preserve"> to penetrate these rooms.</w:t>
            </w:r>
          </w:p>
        </w:tc>
        <w:tc>
          <w:tcPr>
            <w:tcW w:w="1276" w:type="dxa"/>
          </w:tcPr>
          <w:p w14:paraId="6B06469B" w14:textId="77777777" w:rsidR="008947FC" w:rsidRPr="00924322" w:rsidRDefault="00790A64" w:rsidP="00055FD1">
            <w:pPr>
              <w:jc w:val="both"/>
              <w:rPr>
                <w:rFonts w:cs="Arial"/>
                <w:sz w:val="20"/>
                <w:szCs w:val="20"/>
              </w:rPr>
            </w:pPr>
            <w:r w:rsidRPr="00924322">
              <w:rPr>
                <w:rFonts w:cs="Arial"/>
                <w:sz w:val="20"/>
                <w:szCs w:val="20"/>
              </w:rPr>
              <w:t>Yes</w:t>
            </w:r>
          </w:p>
        </w:tc>
      </w:tr>
      <w:tr w:rsidR="008947FC" w:rsidRPr="00C57030" w14:paraId="04DC809D" w14:textId="77777777" w:rsidTr="00715785">
        <w:trPr>
          <w:trHeight w:val="213"/>
        </w:trPr>
        <w:tc>
          <w:tcPr>
            <w:tcW w:w="2298" w:type="dxa"/>
            <w:shd w:val="clear" w:color="auto" w:fill="auto"/>
          </w:tcPr>
          <w:p w14:paraId="38F118D3" w14:textId="77777777" w:rsidR="008947FC" w:rsidRPr="0087543B" w:rsidRDefault="008947FC" w:rsidP="00055FD1">
            <w:pPr>
              <w:spacing w:before="20" w:after="20"/>
              <w:jc w:val="both"/>
              <w:rPr>
                <w:rFonts w:cs="Arial"/>
                <w:b/>
                <w:bCs/>
                <w:sz w:val="20"/>
                <w:szCs w:val="20"/>
                <w:lang w:eastAsia="en-AU"/>
              </w:rPr>
            </w:pPr>
            <w:r w:rsidRPr="0087543B">
              <w:rPr>
                <w:rFonts w:cs="Arial"/>
                <w:b/>
                <w:bCs/>
                <w:sz w:val="20"/>
                <w:szCs w:val="20"/>
                <w:lang w:eastAsia="en-AU"/>
              </w:rPr>
              <w:t>7 Safety</w:t>
            </w:r>
          </w:p>
        </w:tc>
        <w:tc>
          <w:tcPr>
            <w:tcW w:w="6350" w:type="dxa"/>
          </w:tcPr>
          <w:p w14:paraId="518EBC8A" w14:textId="3A8C11BB" w:rsidR="00A235A8" w:rsidRPr="00985C1A" w:rsidRDefault="001E150D" w:rsidP="00055FD1">
            <w:pPr>
              <w:spacing w:before="20" w:after="20"/>
              <w:jc w:val="both"/>
              <w:rPr>
                <w:rFonts w:cs="Arial"/>
                <w:sz w:val="20"/>
                <w:szCs w:val="20"/>
                <w:lang w:eastAsia="en-AU"/>
              </w:rPr>
            </w:pPr>
            <w:r w:rsidRPr="00985C1A">
              <w:rPr>
                <w:rFonts w:cs="Arial"/>
                <w:sz w:val="20"/>
                <w:szCs w:val="20"/>
                <w:lang w:eastAsia="en-AU"/>
              </w:rPr>
              <w:t xml:space="preserve">The development enables a clear distinction between public and private areas. </w:t>
            </w:r>
            <w:r w:rsidR="00A235A8" w:rsidRPr="00985C1A">
              <w:rPr>
                <w:rFonts w:cs="Arial"/>
                <w:sz w:val="20"/>
                <w:szCs w:val="20"/>
                <w:lang w:eastAsia="en-AU"/>
              </w:rPr>
              <w:t xml:space="preserve">Adjoining pathways leading to the entry point of the building provide variation in pavement materials and patterns to delineate between private and public pathways. </w:t>
            </w:r>
          </w:p>
          <w:p w14:paraId="1F89BAA6" w14:textId="0651AFF1" w:rsidR="00A235A8" w:rsidRDefault="00A235A8" w:rsidP="00055FD1">
            <w:pPr>
              <w:spacing w:before="20" w:after="20"/>
              <w:jc w:val="both"/>
              <w:rPr>
                <w:rFonts w:cs="Arial"/>
                <w:b/>
                <w:bCs/>
                <w:sz w:val="20"/>
                <w:szCs w:val="20"/>
                <w:lang w:eastAsia="en-AU"/>
              </w:rPr>
            </w:pPr>
          </w:p>
          <w:p w14:paraId="06D76D8C" w14:textId="38D63488" w:rsidR="00985C1A" w:rsidRDefault="00985C1A" w:rsidP="00055FD1">
            <w:pPr>
              <w:spacing w:before="20" w:after="20"/>
              <w:jc w:val="both"/>
              <w:rPr>
                <w:rFonts w:cs="Arial"/>
                <w:b/>
                <w:bCs/>
                <w:sz w:val="20"/>
                <w:szCs w:val="20"/>
                <w:lang w:eastAsia="en-AU"/>
              </w:rPr>
            </w:pPr>
            <w:r>
              <w:rPr>
                <w:sz w:val="20"/>
                <w:szCs w:val="20"/>
                <w:lang w:eastAsia="en-AU"/>
              </w:rPr>
              <w:t xml:space="preserve">High sill windows are proposed at the northern façade and at the north west corner of playroom 04, providing opportunities for casual surveillance of public domain areas, but also </w:t>
            </w:r>
            <w:proofErr w:type="spellStart"/>
            <w:r>
              <w:rPr>
                <w:sz w:val="20"/>
                <w:szCs w:val="20"/>
                <w:lang w:eastAsia="en-AU"/>
              </w:rPr>
              <w:t>minimi</w:t>
            </w:r>
            <w:r w:rsidR="00955C27">
              <w:rPr>
                <w:sz w:val="20"/>
                <w:szCs w:val="20"/>
                <w:lang w:eastAsia="en-AU"/>
              </w:rPr>
              <w:t>s</w:t>
            </w:r>
            <w:r>
              <w:rPr>
                <w:sz w:val="20"/>
                <w:szCs w:val="20"/>
                <w:lang w:eastAsia="en-AU"/>
              </w:rPr>
              <w:t>ing</w:t>
            </w:r>
            <w:proofErr w:type="spellEnd"/>
            <w:r>
              <w:rPr>
                <w:sz w:val="20"/>
                <w:szCs w:val="20"/>
                <w:lang w:eastAsia="en-AU"/>
              </w:rPr>
              <w:t xml:space="preserve"> the ability to view into these windows from the street. High sill windows are also proposed along the western façade which adjoins the carpark, limiting views into the centre.</w:t>
            </w:r>
          </w:p>
          <w:p w14:paraId="32F2C97C" w14:textId="77777777" w:rsidR="00985C1A" w:rsidRDefault="00985C1A" w:rsidP="00055FD1">
            <w:pPr>
              <w:spacing w:before="20" w:after="20"/>
              <w:jc w:val="both"/>
              <w:rPr>
                <w:rFonts w:cs="Arial"/>
                <w:b/>
                <w:bCs/>
                <w:sz w:val="20"/>
                <w:szCs w:val="20"/>
                <w:lang w:eastAsia="en-AU"/>
              </w:rPr>
            </w:pPr>
          </w:p>
          <w:p w14:paraId="1452239B" w14:textId="72082D63" w:rsidR="00874BF7" w:rsidRPr="00271164" w:rsidRDefault="00874BF7" w:rsidP="00055FD1">
            <w:pPr>
              <w:spacing w:before="20" w:after="20"/>
              <w:jc w:val="both"/>
              <w:rPr>
                <w:rFonts w:cs="Arial"/>
                <w:b/>
                <w:bCs/>
                <w:sz w:val="20"/>
                <w:szCs w:val="20"/>
                <w:lang w:eastAsia="en-AU"/>
              </w:rPr>
            </w:pPr>
            <w:r>
              <w:rPr>
                <w:rFonts w:cs="Arial"/>
                <w:bCs/>
                <w:sz w:val="20"/>
                <w:szCs w:val="20"/>
                <w:lang w:eastAsia="en-AU"/>
              </w:rPr>
              <w:t>Fencing (</w:t>
            </w:r>
            <w:r w:rsidR="00955C27">
              <w:rPr>
                <w:rFonts w:cs="Arial"/>
                <w:bCs/>
                <w:sz w:val="20"/>
                <w:szCs w:val="20"/>
                <w:lang w:eastAsia="en-AU"/>
              </w:rPr>
              <w:t>v</w:t>
            </w:r>
            <w:r>
              <w:rPr>
                <w:rFonts w:cs="Arial"/>
                <w:bCs/>
                <w:sz w:val="20"/>
                <w:szCs w:val="20"/>
                <w:lang w:eastAsia="en-AU"/>
              </w:rPr>
              <w:t xml:space="preserve">ertical timber look battens) </w:t>
            </w:r>
            <w:r w:rsidR="00B11C60">
              <w:rPr>
                <w:rFonts w:cs="Arial"/>
                <w:bCs/>
                <w:sz w:val="20"/>
                <w:szCs w:val="20"/>
                <w:lang w:eastAsia="en-AU"/>
              </w:rPr>
              <w:t>are</w:t>
            </w:r>
            <w:r>
              <w:rPr>
                <w:rFonts w:cs="Arial"/>
                <w:bCs/>
                <w:sz w:val="20"/>
                <w:szCs w:val="20"/>
                <w:lang w:eastAsia="en-AU"/>
              </w:rPr>
              <w:t xml:space="preserve"> </w:t>
            </w:r>
            <w:r w:rsidR="00985C1A">
              <w:rPr>
                <w:rFonts w:cs="Arial"/>
                <w:bCs/>
                <w:sz w:val="20"/>
                <w:szCs w:val="20"/>
                <w:lang w:eastAsia="en-AU"/>
              </w:rPr>
              <w:t xml:space="preserve">also </w:t>
            </w:r>
            <w:r>
              <w:rPr>
                <w:rFonts w:cs="Arial"/>
                <w:bCs/>
                <w:sz w:val="20"/>
                <w:szCs w:val="20"/>
                <w:lang w:eastAsia="en-AU"/>
              </w:rPr>
              <w:t xml:space="preserve">provided </w:t>
            </w:r>
            <w:r w:rsidR="00985C1A">
              <w:rPr>
                <w:rFonts w:cs="Arial"/>
                <w:bCs/>
                <w:sz w:val="20"/>
                <w:szCs w:val="20"/>
                <w:lang w:eastAsia="en-AU"/>
              </w:rPr>
              <w:t xml:space="preserve">at the </w:t>
            </w:r>
            <w:r>
              <w:rPr>
                <w:rFonts w:cs="Arial"/>
                <w:bCs/>
                <w:sz w:val="20"/>
                <w:szCs w:val="20"/>
                <w:lang w:eastAsia="en-AU"/>
              </w:rPr>
              <w:t xml:space="preserve">northern </w:t>
            </w:r>
            <w:r w:rsidR="00985C1A">
              <w:rPr>
                <w:rFonts w:cs="Arial"/>
                <w:bCs/>
                <w:sz w:val="20"/>
                <w:szCs w:val="20"/>
                <w:lang w:eastAsia="en-AU"/>
              </w:rPr>
              <w:t>and southern ends of the outdoor play area to protect this space from unwanted visitors.</w:t>
            </w:r>
          </w:p>
        </w:tc>
        <w:tc>
          <w:tcPr>
            <w:tcW w:w="1276" w:type="dxa"/>
          </w:tcPr>
          <w:p w14:paraId="2E2CB9B1" w14:textId="77777777" w:rsidR="008947FC" w:rsidRPr="00924322" w:rsidRDefault="008153A0" w:rsidP="00055FD1">
            <w:pPr>
              <w:jc w:val="both"/>
              <w:rPr>
                <w:rFonts w:cs="Arial"/>
                <w:sz w:val="20"/>
                <w:szCs w:val="20"/>
              </w:rPr>
            </w:pPr>
            <w:r w:rsidRPr="00924322">
              <w:rPr>
                <w:rFonts w:cs="Arial"/>
                <w:sz w:val="20"/>
                <w:szCs w:val="20"/>
              </w:rPr>
              <w:t>Yes</w:t>
            </w:r>
          </w:p>
        </w:tc>
      </w:tr>
      <w:tr w:rsidR="00551003" w:rsidRPr="00C57030" w14:paraId="56C50A22" w14:textId="77777777" w:rsidTr="00715785">
        <w:trPr>
          <w:trHeight w:val="213"/>
        </w:trPr>
        <w:tc>
          <w:tcPr>
            <w:tcW w:w="2298" w:type="dxa"/>
            <w:shd w:val="clear" w:color="auto" w:fill="BFBFBF" w:themeFill="background1" w:themeFillShade="BF"/>
          </w:tcPr>
          <w:p w14:paraId="1A3EBB30" w14:textId="77777777" w:rsidR="00551003" w:rsidRPr="000B6B19" w:rsidRDefault="0072221C" w:rsidP="00055FD1">
            <w:pPr>
              <w:spacing w:before="20" w:after="20"/>
              <w:jc w:val="both"/>
              <w:rPr>
                <w:rFonts w:cs="Arial"/>
                <w:b/>
                <w:bCs/>
                <w:sz w:val="20"/>
                <w:szCs w:val="20"/>
                <w:lang w:eastAsia="en-AU"/>
              </w:rPr>
            </w:pPr>
            <w:r>
              <w:rPr>
                <w:rFonts w:cs="Arial"/>
                <w:b/>
                <w:bCs/>
                <w:sz w:val="20"/>
                <w:szCs w:val="20"/>
                <w:lang w:eastAsia="en-AU"/>
              </w:rPr>
              <w:lastRenderedPageBreak/>
              <w:t xml:space="preserve">Part 3 </w:t>
            </w:r>
            <w:r w:rsidR="00390537">
              <w:rPr>
                <w:rFonts w:cs="Arial"/>
                <w:b/>
                <w:bCs/>
                <w:sz w:val="20"/>
                <w:szCs w:val="20"/>
                <w:lang w:eastAsia="en-AU"/>
              </w:rPr>
              <w:t>Matters for Consideration</w:t>
            </w:r>
          </w:p>
        </w:tc>
        <w:tc>
          <w:tcPr>
            <w:tcW w:w="6350" w:type="dxa"/>
            <w:shd w:val="clear" w:color="auto" w:fill="BFBFBF" w:themeFill="background1" w:themeFillShade="BF"/>
          </w:tcPr>
          <w:p w14:paraId="739FE418" w14:textId="77777777" w:rsidR="00551003" w:rsidRPr="000B6B19" w:rsidRDefault="000B6B19" w:rsidP="00055FD1">
            <w:pPr>
              <w:spacing w:before="20" w:after="20"/>
              <w:jc w:val="both"/>
              <w:rPr>
                <w:rFonts w:cs="Arial"/>
                <w:b/>
                <w:sz w:val="20"/>
                <w:szCs w:val="20"/>
                <w:lang w:eastAsia="en-AU"/>
              </w:rPr>
            </w:pPr>
            <w:r w:rsidRPr="000B6B19">
              <w:rPr>
                <w:rFonts w:cs="Arial"/>
                <w:b/>
                <w:sz w:val="20"/>
                <w:szCs w:val="20"/>
                <w:lang w:eastAsia="en-AU"/>
              </w:rPr>
              <w:t>Assessment</w:t>
            </w:r>
          </w:p>
        </w:tc>
        <w:tc>
          <w:tcPr>
            <w:tcW w:w="1276" w:type="dxa"/>
            <w:shd w:val="clear" w:color="auto" w:fill="BFBFBF" w:themeFill="background1" w:themeFillShade="BF"/>
          </w:tcPr>
          <w:p w14:paraId="57FE6DBF" w14:textId="69212382" w:rsidR="00551003" w:rsidRPr="00CA1D50" w:rsidRDefault="000B6B19" w:rsidP="00055FD1">
            <w:pPr>
              <w:spacing w:before="20" w:after="20"/>
              <w:jc w:val="both"/>
              <w:rPr>
                <w:rFonts w:cs="Arial"/>
                <w:b/>
                <w:bCs/>
                <w:sz w:val="22"/>
                <w:szCs w:val="22"/>
                <w:lang w:eastAsia="en-AU"/>
              </w:rPr>
            </w:pPr>
            <w:r w:rsidRPr="00CA1D50">
              <w:rPr>
                <w:rFonts w:cs="Arial"/>
                <w:b/>
                <w:bCs/>
                <w:sz w:val="22"/>
                <w:szCs w:val="22"/>
                <w:lang w:eastAsia="en-AU"/>
              </w:rPr>
              <w:t>Achieved</w:t>
            </w:r>
          </w:p>
        </w:tc>
      </w:tr>
      <w:tr w:rsidR="008947FC" w:rsidRPr="00C57030" w14:paraId="051D9E8C" w14:textId="77777777" w:rsidTr="00715785">
        <w:trPr>
          <w:trHeight w:val="213"/>
        </w:trPr>
        <w:tc>
          <w:tcPr>
            <w:tcW w:w="2298" w:type="dxa"/>
          </w:tcPr>
          <w:p w14:paraId="60229AB5" w14:textId="77777777" w:rsidR="008947FC" w:rsidRDefault="008947FC" w:rsidP="00055FD1">
            <w:pPr>
              <w:jc w:val="both"/>
              <w:rPr>
                <w:rFonts w:cs="Arial"/>
                <w:bCs/>
                <w:sz w:val="20"/>
                <w:szCs w:val="20"/>
                <w:lang w:eastAsia="en-AU"/>
              </w:rPr>
            </w:pPr>
            <w:r>
              <w:rPr>
                <w:rFonts w:cs="Arial"/>
                <w:b/>
                <w:bCs/>
                <w:sz w:val="20"/>
                <w:szCs w:val="20"/>
                <w:lang w:eastAsia="en-AU"/>
              </w:rPr>
              <w:t>C1</w:t>
            </w:r>
            <w:r w:rsidRPr="00CD445A">
              <w:rPr>
                <w:rFonts w:cs="Arial"/>
                <w:b/>
                <w:bCs/>
                <w:sz w:val="20"/>
                <w:szCs w:val="20"/>
                <w:lang w:eastAsia="en-AU"/>
              </w:rPr>
              <w:t xml:space="preserve"> </w:t>
            </w:r>
            <w:r>
              <w:rPr>
                <w:rFonts w:cs="Arial"/>
                <w:b/>
                <w:bCs/>
                <w:sz w:val="20"/>
                <w:szCs w:val="20"/>
                <w:lang w:eastAsia="en-AU"/>
              </w:rPr>
              <w:t>Site Selection and Location</w:t>
            </w:r>
          </w:p>
          <w:p w14:paraId="2A960239" w14:textId="77777777" w:rsidR="008947FC" w:rsidRDefault="008947FC" w:rsidP="00055FD1">
            <w:pPr>
              <w:jc w:val="both"/>
              <w:rPr>
                <w:rFonts w:cs="Arial"/>
                <w:bCs/>
                <w:sz w:val="20"/>
                <w:szCs w:val="20"/>
                <w:lang w:eastAsia="en-AU"/>
              </w:rPr>
            </w:pPr>
          </w:p>
          <w:p w14:paraId="57E010D5" w14:textId="77777777" w:rsidR="008947FC" w:rsidRPr="00390537" w:rsidRDefault="008947FC" w:rsidP="00055FD1">
            <w:pPr>
              <w:jc w:val="both"/>
              <w:rPr>
                <w:rFonts w:cs="Arial"/>
                <w:sz w:val="20"/>
                <w:szCs w:val="20"/>
                <w:lang w:eastAsia="en-AU"/>
              </w:rPr>
            </w:pPr>
            <w:r w:rsidRPr="00390537">
              <w:rPr>
                <w:rFonts w:cs="Arial"/>
                <w:bCs/>
                <w:sz w:val="20"/>
                <w:szCs w:val="20"/>
                <w:lang w:eastAsia="en-AU"/>
              </w:rPr>
              <w:t xml:space="preserve">Ensure that appropriate zone </w:t>
            </w:r>
            <w:r w:rsidR="006B22B5">
              <w:rPr>
                <w:rFonts w:cs="Arial"/>
                <w:bCs/>
                <w:sz w:val="20"/>
                <w:szCs w:val="20"/>
                <w:lang w:eastAsia="en-AU"/>
              </w:rPr>
              <w:t>considerations</w:t>
            </w:r>
            <w:r w:rsidRPr="00390537">
              <w:rPr>
                <w:rFonts w:cs="Arial"/>
                <w:bCs/>
                <w:sz w:val="20"/>
                <w:szCs w:val="20"/>
                <w:lang w:eastAsia="en-AU"/>
              </w:rPr>
              <w:t xml:space="preserve"> are assessed when selecting a site.</w:t>
            </w:r>
          </w:p>
        </w:tc>
        <w:tc>
          <w:tcPr>
            <w:tcW w:w="6350" w:type="dxa"/>
          </w:tcPr>
          <w:p w14:paraId="5000ACCE" w14:textId="1F958F20" w:rsidR="00A64523" w:rsidRDefault="00A64523" w:rsidP="00055FD1">
            <w:pPr>
              <w:jc w:val="both"/>
              <w:rPr>
                <w:rFonts w:cs="Arial"/>
                <w:bCs/>
                <w:sz w:val="20"/>
                <w:szCs w:val="20"/>
                <w:lang w:eastAsia="en-AU"/>
              </w:rPr>
            </w:pPr>
            <w:r>
              <w:rPr>
                <w:rFonts w:cs="Arial"/>
                <w:bCs/>
                <w:sz w:val="20"/>
                <w:szCs w:val="20"/>
                <w:lang w:eastAsia="en-AU"/>
              </w:rPr>
              <w:t xml:space="preserve">The development in the future will be located adjacent to residential development to the north and west, albeit separated by a local road and a carpark. </w:t>
            </w:r>
          </w:p>
          <w:p w14:paraId="47A08954" w14:textId="74C13906" w:rsidR="00A64523" w:rsidRDefault="00A64523" w:rsidP="00055FD1">
            <w:pPr>
              <w:jc w:val="both"/>
              <w:rPr>
                <w:rFonts w:cs="Arial"/>
                <w:bCs/>
                <w:sz w:val="20"/>
                <w:szCs w:val="20"/>
                <w:lang w:eastAsia="en-AU"/>
              </w:rPr>
            </w:pPr>
          </w:p>
          <w:p w14:paraId="33B58F65" w14:textId="5DA26E36" w:rsidR="00A64523" w:rsidRDefault="00A64523" w:rsidP="00055FD1">
            <w:pPr>
              <w:jc w:val="both"/>
              <w:rPr>
                <w:rFonts w:cs="Arial"/>
                <w:bCs/>
                <w:sz w:val="20"/>
                <w:szCs w:val="20"/>
                <w:lang w:eastAsia="en-AU"/>
              </w:rPr>
            </w:pPr>
            <w:r>
              <w:rPr>
                <w:rFonts w:cs="Arial"/>
                <w:bCs/>
                <w:sz w:val="20"/>
                <w:szCs w:val="20"/>
                <w:lang w:eastAsia="en-AU"/>
              </w:rPr>
              <w:t>The development will have frontage to a local road to the north, and proposes a setback, which is consistent with the adjoining eastern buildings within the Entertainment Precinct.</w:t>
            </w:r>
          </w:p>
          <w:p w14:paraId="3B6B008F" w14:textId="130139DB" w:rsidR="00A64523" w:rsidRDefault="00A64523" w:rsidP="00055FD1">
            <w:pPr>
              <w:jc w:val="both"/>
              <w:rPr>
                <w:rFonts w:cs="Arial"/>
                <w:bCs/>
                <w:sz w:val="20"/>
                <w:szCs w:val="20"/>
                <w:lang w:eastAsia="en-AU"/>
              </w:rPr>
            </w:pPr>
          </w:p>
          <w:p w14:paraId="31153A1C" w14:textId="3F944D26" w:rsidR="00A64523" w:rsidRDefault="00A64523" w:rsidP="00055FD1">
            <w:pPr>
              <w:jc w:val="both"/>
              <w:rPr>
                <w:rFonts w:cs="Arial"/>
                <w:bCs/>
                <w:sz w:val="20"/>
                <w:szCs w:val="20"/>
                <w:lang w:eastAsia="en-AU"/>
              </w:rPr>
            </w:pPr>
            <w:r>
              <w:rPr>
                <w:rFonts w:cs="Arial"/>
                <w:bCs/>
                <w:sz w:val="20"/>
                <w:szCs w:val="20"/>
                <w:lang w:eastAsia="en-AU"/>
              </w:rPr>
              <w:t xml:space="preserve">The application has been supported by a traffic impact assessment and acoustic report, which demonstrates that the centre will not have a detrimental impact to the operation of the existing road network or noise impacts within the locality. </w:t>
            </w:r>
          </w:p>
          <w:p w14:paraId="37608518" w14:textId="0CDEBED7" w:rsidR="00A64523" w:rsidRDefault="00A64523" w:rsidP="00055FD1">
            <w:pPr>
              <w:jc w:val="both"/>
              <w:rPr>
                <w:rFonts w:cs="Arial"/>
                <w:bCs/>
                <w:sz w:val="20"/>
                <w:szCs w:val="20"/>
                <w:lang w:eastAsia="en-AU"/>
              </w:rPr>
            </w:pPr>
          </w:p>
          <w:p w14:paraId="7D7832CD" w14:textId="2B0D8DA6" w:rsidR="009455C6" w:rsidRPr="001A6778" w:rsidRDefault="00A64523" w:rsidP="00055FD1">
            <w:pPr>
              <w:jc w:val="both"/>
              <w:rPr>
                <w:rFonts w:cs="Arial"/>
                <w:bCs/>
                <w:sz w:val="20"/>
                <w:szCs w:val="20"/>
                <w:lang w:eastAsia="en-AU"/>
              </w:rPr>
            </w:pPr>
            <w:r w:rsidRPr="00913A2C">
              <w:rPr>
                <w:rFonts w:cs="Arial"/>
                <w:bCs/>
                <w:sz w:val="20"/>
                <w:szCs w:val="20"/>
                <w:lang w:eastAsia="en-AU"/>
              </w:rPr>
              <w:t>The site is free from environmental constraint</w:t>
            </w:r>
            <w:r w:rsidR="007230FB" w:rsidRPr="00913A2C">
              <w:rPr>
                <w:rFonts w:cs="Arial"/>
                <w:bCs/>
                <w:sz w:val="20"/>
                <w:szCs w:val="20"/>
                <w:lang w:eastAsia="en-AU"/>
              </w:rPr>
              <w:t xml:space="preserve"> and other external factors</w:t>
            </w:r>
            <w:r w:rsidR="00913A2C" w:rsidRPr="00913A2C">
              <w:rPr>
                <w:rFonts w:cs="Arial"/>
                <w:bCs/>
                <w:sz w:val="20"/>
                <w:szCs w:val="20"/>
                <w:lang w:eastAsia="en-AU"/>
              </w:rPr>
              <w:t>, including road noise, which may impact upon the health, safety and well being of children, staff and visitors to the centre.</w:t>
            </w:r>
          </w:p>
        </w:tc>
        <w:tc>
          <w:tcPr>
            <w:tcW w:w="1276" w:type="dxa"/>
          </w:tcPr>
          <w:p w14:paraId="0741DF3B" w14:textId="0C47BE84" w:rsidR="008947FC" w:rsidRPr="009455C6" w:rsidRDefault="009455C6" w:rsidP="00055FD1">
            <w:pPr>
              <w:jc w:val="both"/>
              <w:rPr>
                <w:rFonts w:cs="Arial"/>
                <w:bCs/>
                <w:sz w:val="20"/>
                <w:szCs w:val="20"/>
              </w:rPr>
            </w:pPr>
            <w:r>
              <w:rPr>
                <w:rFonts w:cs="Arial"/>
                <w:bCs/>
                <w:sz w:val="20"/>
                <w:szCs w:val="20"/>
              </w:rPr>
              <w:t>Yes</w:t>
            </w:r>
          </w:p>
        </w:tc>
      </w:tr>
      <w:tr w:rsidR="008947FC" w:rsidRPr="00C57030" w14:paraId="510ED64A" w14:textId="77777777" w:rsidTr="00715785">
        <w:trPr>
          <w:trHeight w:val="213"/>
        </w:trPr>
        <w:tc>
          <w:tcPr>
            <w:tcW w:w="2298" w:type="dxa"/>
          </w:tcPr>
          <w:p w14:paraId="5C58189B"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C2</w:t>
            </w:r>
            <w:r w:rsidRPr="00CD445A">
              <w:rPr>
                <w:rFonts w:cs="Arial"/>
                <w:b/>
                <w:bCs/>
                <w:sz w:val="20"/>
                <w:szCs w:val="20"/>
                <w:lang w:eastAsia="en-AU"/>
              </w:rPr>
              <w:t xml:space="preserve"> </w:t>
            </w:r>
            <w:r>
              <w:rPr>
                <w:rFonts w:cs="Arial"/>
                <w:b/>
                <w:bCs/>
                <w:sz w:val="20"/>
                <w:szCs w:val="20"/>
                <w:lang w:eastAsia="en-AU"/>
              </w:rPr>
              <w:t>Site Selection and Location</w:t>
            </w:r>
          </w:p>
          <w:p w14:paraId="3AB4D18B" w14:textId="77777777" w:rsidR="008947FC" w:rsidRDefault="008947FC" w:rsidP="00055FD1">
            <w:pPr>
              <w:spacing w:before="20" w:after="20"/>
              <w:jc w:val="both"/>
              <w:rPr>
                <w:rFonts w:cs="Arial"/>
                <w:bCs/>
                <w:sz w:val="20"/>
                <w:szCs w:val="20"/>
                <w:lang w:eastAsia="en-AU"/>
              </w:rPr>
            </w:pPr>
          </w:p>
          <w:p w14:paraId="45D7962A" w14:textId="77777777" w:rsidR="008947FC" w:rsidRPr="00390537" w:rsidRDefault="008947FC" w:rsidP="00055FD1">
            <w:pPr>
              <w:spacing w:before="20" w:after="20"/>
              <w:jc w:val="both"/>
              <w:rPr>
                <w:rFonts w:cs="Arial"/>
                <w:sz w:val="20"/>
                <w:szCs w:val="20"/>
                <w:lang w:eastAsia="en-AU"/>
              </w:rPr>
            </w:pPr>
            <w:r>
              <w:rPr>
                <w:rFonts w:cs="Arial"/>
                <w:bCs/>
                <w:sz w:val="20"/>
                <w:szCs w:val="20"/>
                <w:lang w:eastAsia="en-AU"/>
              </w:rPr>
              <w:t xml:space="preserve">Ensure that the site selected for a proposed child care facility is suitable for </w:t>
            </w:r>
            <w:r w:rsidR="001B075D">
              <w:rPr>
                <w:rFonts w:cs="Arial"/>
                <w:bCs/>
                <w:sz w:val="20"/>
                <w:szCs w:val="20"/>
                <w:lang w:eastAsia="en-AU"/>
              </w:rPr>
              <w:t xml:space="preserve">the </w:t>
            </w:r>
            <w:r>
              <w:rPr>
                <w:rFonts w:cs="Arial"/>
                <w:bCs/>
                <w:sz w:val="20"/>
                <w:szCs w:val="20"/>
                <w:lang w:eastAsia="en-AU"/>
              </w:rPr>
              <w:t>use.</w:t>
            </w:r>
          </w:p>
        </w:tc>
        <w:tc>
          <w:tcPr>
            <w:tcW w:w="6350" w:type="dxa"/>
          </w:tcPr>
          <w:p w14:paraId="58E301AF" w14:textId="30272F66" w:rsidR="001A6778" w:rsidRDefault="001A6778" w:rsidP="00055FD1">
            <w:pPr>
              <w:jc w:val="both"/>
              <w:rPr>
                <w:rFonts w:cs="Arial"/>
                <w:sz w:val="20"/>
                <w:szCs w:val="20"/>
                <w:lang w:eastAsia="en-AU"/>
              </w:rPr>
            </w:pPr>
            <w:r>
              <w:rPr>
                <w:rFonts w:cs="Arial"/>
                <w:sz w:val="20"/>
                <w:szCs w:val="20"/>
                <w:lang w:eastAsia="en-AU"/>
              </w:rPr>
              <w:t>The site is free from environmental constraints and is not located nearby to incompatible uses such as restricted premises, brothels and hotels and clubs.</w:t>
            </w:r>
            <w:r w:rsidR="00913A2C">
              <w:rPr>
                <w:rFonts w:cs="Arial"/>
                <w:sz w:val="20"/>
                <w:szCs w:val="20"/>
                <w:lang w:eastAsia="en-AU"/>
              </w:rPr>
              <w:t xml:space="preserve"> Remediation works and validation have yet to occur on the site subject to DA/2019/215/1, however subject to the completion of these works </w:t>
            </w:r>
            <w:r w:rsidR="00913A2C" w:rsidRPr="00913A2C">
              <w:rPr>
                <w:sz w:val="20"/>
                <w:szCs w:val="20"/>
              </w:rPr>
              <w:t>the site will be rendered suitable for future land use consistent with Residential A in the National Environment Protection (Assessment of Site Contamination) Measure 2013 (No.1)(NEPC, 2013), thereby posing no unacceptable risk to human health or the environment</w:t>
            </w:r>
            <w:r w:rsidR="00913A2C">
              <w:rPr>
                <w:sz w:val="20"/>
                <w:szCs w:val="20"/>
              </w:rPr>
              <w:t>.</w:t>
            </w:r>
          </w:p>
          <w:p w14:paraId="7367960A" w14:textId="67F3EA21" w:rsidR="00913A2C" w:rsidRDefault="00913A2C" w:rsidP="00055FD1">
            <w:pPr>
              <w:jc w:val="both"/>
              <w:rPr>
                <w:rFonts w:cs="Arial"/>
                <w:sz w:val="20"/>
                <w:szCs w:val="20"/>
                <w:lang w:eastAsia="en-AU"/>
              </w:rPr>
            </w:pPr>
          </w:p>
          <w:p w14:paraId="1369E582" w14:textId="4C3B3690" w:rsidR="00913A2C" w:rsidRDefault="00913A2C" w:rsidP="00055FD1">
            <w:pPr>
              <w:jc w:val="both"/>
              <w:rPr>
                <w:rFonts w:cs="Arial"/>
                <w:sz w:val="20"/>
                <w:szCs w:val="20"/>
                <w:lang w:eastAsia="en-AU"/>
              </w:rPr>
            </w:pPr>
            <w:r>
              <w:rPr>
                <w:rFonts w:cs="Arial"/>
                <w:sz w:val="20"/>
                <w:szCs w:val="20"/>
                <w:lang w:eastAsia="en-AU"/>
              </w:rPr>
              <w:t xml:space="preserve">The site does not share property boundaries with residential properties or to future residential properties and is located adjacent to a local road, which has connectivity to </w:t>
            </w:r>
            <w:r w:rsidR="007D35B2">
              <w:rPr>
                <w:rFonts w:cs="Arial"/>
                <w:sz w:val="20"/>
                <w:szCs w:val="20"/>
                <w:lang w:eastAsia="en-AU"/>
              </w:rPr>
              <w:t>other local roads.</w:t>
            </w:r>
          </w:p>
          <w:p w14:paraId="68A7693D" w14:textId="797D33B4" w:rsidR="0078783F" w:rsidRDefault="0078783F" w:rsidP="00055FD1">
            <w:pPr>
              <w:jc w:val="both"/>
              <w:rPr>
                <w:rFonts w:cs="Arial"/>
                <w:sz w:val="20"/>
                <w:szCs w:val="20"/>
                <w:lang w:eastAsia="en-AU"/>
              </w:rPr>
            </w:pPr>
          </w:p>
          <w:p w14:paraId="7AA8ACD6" w14:textId="5FA9EC5A" w:rsidR="001A6778" w:rsidRPr="00CD445A" w:rsidRDefault="0078783F" w:rsidP="00055FD1">
            <w:pPr>
              <w:jc w:val="both"/>
              <w:rPr>
                <w:rFonts w:cs="Arial"/>
                <w:sz w:val="20"/>
                <w:szCs w:val="20"/>
                <w:lang w:eastAsia="en-AU"/>
              </w:rPr>
            </w:pPr>
            <w:r>
              <w:rPr>
                <w:rFonts w:cs="Arial"/>
                <w:bCs/>
                <w:sz w:val="20"/>
                <w:szCs w:val="20"/>
                <w:lang w:eastAsia="en-AU"/>
              </w:rPr>
              <w:t>Assessment of the application reveals that the development will not have a significant impact to the operation of the local road network and will satisfy noise criteria requirements. The development satisfies car</w:t>
            </w:r>
            <w:r w:rsidR="00955C27">
              <w:rPr>
                <w:rFonts w:cs="Arial"/>
                <w:bCs/>
                <w:sz w:val="20"/>
                <w:szCs w:val="20"/>
                <w:lang w:eastAsia="en-AU"/>
              </w:rPr>
              <w:t xml:space="preserve"> </w:t>
            </w:r>
            <w:r>
              <w:rPr>
                <w:rFonts w:cs="Arial"/>
                <w:bCs/>
                <w:sz w:val="20"/>
                <w:szCs w:val="20"/>
                <w:lang w:eastAsia="en-AU"/>
              </w:rPr>
              <w:t>parking requirements to allow parents and carers to park and drop off children for care.</w:t>
            </w:r>
          </w:p>
        </w:tc>
        <w:tc>
          <w:tcPr>
            <w:tcW w:w="1276" w:type="dxa"/>
          </w:tcPr>
          <w:p w14:paraId="33FB76F1" w14:textId="525182FD" w:rsidR="008947FC" w:rsidRPr="0078783F" w:rsidRDefault="00FE45E6" w:rsidP="00055FD1">
            <w:pPr>
              <w:jc w:val="both"/>
              <w:rPr>
                <w:rFonts w:cs="Arial"/>
                <w:sz w:val="20"/>
                <w:szCs w:val="20"/>
              </w:rPr>
            </w:pPr>
            <w:r w:rsidRPr="0078783F">
              <w:rPr>
                <w:rFonts w:cs="Arial"/>
                <w:sz w:val="20"/>
                <w:szCs w:val="20"/>
              </w:rPr>
              <w:t>Yes</w:t>
            </w:r>
          </w:p>
        </w:tc>
      </w:tr>
      <w:tr w:rsidR="008947FC" w:rsidRPr="00C57030" w14:paraId="759420DD" w14:textId="77777777" w:rsidTr="00715785">
        <w:trPr>
          <w:trHeight w:val="213"/>
        </w:trPr>
        <w:tc>
          <w:tcPr>
            <w:tcW w:w="2298" w:type="dxa"/>
          </w:tcPr>
          <w:p w14:paraId="413FAD73" w14:textId="77777777" w:rsidR="008947FC" w:rsidRDefault="008947FC" w:rsidP="00055FD1">
            <w:pPr>
              <w:jc w:val="both"/>
              <w:rPr>
                <w:rFonts w:cs="Arial"/>
                <w:bCs/>
                <w:sz w:val="20"/>
                <w:szCs w:val="20"/>
                <w:lang w:eastAsia="en-AU"/>
              </w:rPr>
            </w:pPr>
            <w:r>
              <w:rPr>
                <w:rFonts w:cs="Arial"/>
                <w:b/>
                <w:bCs/>
                <w:sz w:val="20"/>
                <w:szCs w:val="20"/>
                <w:lang w:eastAsia="en-AU"/>
              </w:rPr>
              <w:t>C3</w:t>
            </w:r>
            <w:r w:rsidRPr="00CD445A">
              <w:rPr>
                <w:rFonts w:cs="Arial"/>
                <w:b/>
                <w:bCs/>
                <w:sz w:val="20"/>
                <w:szCs w:val="20"/>
                <w:lang w:eastAsia="en-AU"/>
              </w:rPr>
              <w:t xml:space="preserve"> </w:t>
            </w:r>
            <w:r>
              <w:rPr>
                <w:rFonts w:cs="Arial"/>
                <w:b/>
                <w:bCs/>
                <w:sz w:val="20"/>
                <w:szCs w:val="20"/>
                <w:lang w:eastAsia="en-AU"/>
              </w:rPr>
              <w:t>Site Selection and Location</w:t>
            </w:r>
          </w:p>
          <w:p w14:paraId="42EDE314" w14:textId="77777777" w:rsidR="008947FC" w:rsidRDefault="008947FC" w:rsidP="00055FD1">
            <w:pPr>
              <w:jc w:val="both"/>
              <w:rPr>
                <w:rFonts w:cs="Arial"/>
                <w:bCs/>
                <w:sz w:val="20"/>
                <w:szCs w:val="20"/>
                <w:lang w:eastAsia="en-AU"/>
              </w:rPr>
            </w:pPr>
          </w:p>
          <w:p w14:paraId="3B2D48FD" w14:textId="77777777" w:rsidR="008947FC" w:rsidRPr="00390537" w:rsidRDefault="008947FC" w:rsidP="00055FD1">
            <w:pPr>
              <w:jc w:val="both"/>
              <w:rPr>
                <w:rFonts w:cs="Arial"/>
                <w:sz w:val="20"/>
                <w:szCs w:val="20"/>
                <w:lang w:eastAsia="en-AU"/>
              </w:rPr>
            </w:pPr>
            <w:r>
              <w:rPr>
                <w:rFonts w:cs="Arial"/>
                <w:bCs/>
                <w:sz w:val="20"/>
                <w:szCs w:val="20"/>
                <w:lang w:eastAsia="en-AU"/>
              </w:rPr>
              <w:t>Ensure that sites for child care facilities are appropriately located.</w:t>
            </w:r>
          </w:p>
        </w:tc>
        <w:tc>
          <w:tcPr>
            <w:tcW w:w="6350" w:type="dxa"/>
          </w:tcPr>
          <w:p w14:paraId="5355D9C4" w14:textId="0D31C54A" w:rsidR="008947FC" w:rsidRPr="00CD445A" w:rsidRDefault="0078783F" w:rsidP="00055FD1">
            <w:pPr>
              <w:jc w:val="both"/>
              <w:rPr>
                <w:rFonts w:cs="Arial"/>
                <w:sz w:val="20"/>
                <w:szCs w:val="20"/>
                <w:lang w:eastAsia="en-AU"/>
              </w:rPr>
            </w:pPr>
            <w:r>
              <w:rPr>
                <w:rFonts w:cs="Arial"/>
                <w:sz w:val="20"/>
                <w:szCs w:val="20"/>
                <w:lang w:eastAsia="en-AU"/>
              </w:rPr>
              <w:t xml:space="preserve">The proposed centre is located </w:t>
            </w:r>
            <w:r w:rsidR="00271164">
              <w:rPr>
                <w:rFonts w:cs="Arial"/>
                <w:sz w:val="20"/>
                <w:szCs w:val="20"/>
                <w:lang w:eastAsia="en-AU"/>
              </w:rPr>
              <w:t xml:space="preserve">within the heart of the Entertainment Precinct, which will provide employment options </w:t>
            </w:r>
            <w:r w:rsidR="00D90563">
              <w:rPr>
                <w:rFonts w:cs="Arial"/>
                <w:sz w:val="20"/>
                <w:szCs w:val="20"/>
                <w:lang w:eastAsia="en-AU"/>
              </w:rPr>
              <w:t xml:space="preserve">within the industries of </w:t>
            </w:r>
            <w:r w:rsidR="00271164">
              <w:rPr>
                <w:rFonts w:cs="Arial"/>
                <w:sz w:val="20"/>
                <w:szCs w:val="20"/>
                <w:lang w:eastAsia="en-AU"/>
              </w:rPr>
              <w:t xml:space="preserve">retail, business, dining, medical and recreation. The centre is within walking distance (less than 300m) to the </w:t>
            </w:r>
            <w:r w:rsidR="008E419A">
              <w:rPr>
                <w:rFonts w:cs="Arial"/>
                <w:sz w:val="20"/>
                <w:szCs w:val="20"/>
                <w:lang w:eastAsia="en-AU"/>
              </w:rPr>
              <w:t>west</w:t>
            </w:r>
            <w:r w:rsidR="00271164">
              <w:rPr>
                <w:rFonts w:cs="Arial"/>
                <w:sz w:val="20"/>
                <w:szCs w:val="20"/>
                <w:lang w:eastAsia="en-AU"/>
              </w:rPr>
              <w:t xml:space="preserve"> to </w:t>
            </w:r>
            <w:proofErr w:type="spellStart"/>
            <w:r w:rsidR="00271164">
              <w:rPr>
                <w:rFonts w:cs="Arial"/>
                <w:sz w:val="20"/>
                <w:szCs w:val="20"/>
                <w:lang w:eastAsia="en-AU"/>
              </w:rPr>
              <w:t>Gledswood</w:t>
            </w:r>
            <w:proofErr w:type="spellEnd"/>
            <w:r w:rsidR="00271164">
              <w:rPr>
                <w:rFonts w:cs="Arial"/>
                <w:sz w:val="20"/>
                <w:szCs w:val="20"/>
                <w:lang w:eastAsia="en-AU"/>
              </w:rPr>
              <w:t xml:space="preserve"> Hills Primary School, </w:t>
            </w:r>
            <w:r w:rsidR="00D90563">
              <w:rPr>
                <w:rFonts w:cs="Arial"/>
                <w:sz w:val="20"/>
                <w:szCs w:val="20"/>
                <w:lang w:eastAsia="en-AU"/>
              </w:rPr>
              <w:t>and benefits from a network of pedestrian footpaths from adjoining streets linking to the site and the Entertainment Precinct in general.</w:t>
            </w:r>
          </w:p>
        </w:tc>
        <w:tc>
          <w:tcPr>
            <w:tcW w:w="1276" w:type="dxa"/>
          </w:tcPr>
          <w:p w14:paraId="1F901576" w14:textId="5CDC2434" w:rsidR="008947FC" w:rsidRPr="0078783F" w:rsidRDefault="00FE45E6" w:rsidP="00055FD1">
            <w:pPr>
              <w:jc w:val="both"/>
              <w:rPr>
                <w:rFonts w:cs="Arial"/>
                <w:sz w:val="20"/>
                <w:szCs w:val="20"/>
              </w:rPr>
            </w:pPr>
            <w:r w:rsidRPr="0078783F">
              <w:rPr>
                <w:rFonts w:cs="Arial"/>
                <w:sz w:val="20"/>
                <w:szCs w:val="20"/>
              </w:rPr>
              <w:t>Yes</w:t>
            </w:r>
          </w:p>
        </w:tc>
      </w:tr>
      <w:tr w:rsidR="008947FC" w:rsidRPr="00C57030" w14:paraId="34A698B2" w14:textId="77777777" w:rsidTr="00715785">
        <w:trPr>
          <w:trHeight w:val="213"/>
        </w:trPr>
        <w:tc>
          <w:tcPr>
            <w:tcW w:w="2298" w:type="dxa"/>
            <w:shd w:val="clear" w:color="auto" w:fill="auto"/>
          </w:tcPr>
          <w:p w14:paraId="4EBDA5B0" w14:textId="77777777" w:rsidR="008947FC" w:rsidRPr="00390537" w:rsidRDefault="008947FC" w:rsidP="00055FD1">
            <w:pPr>
              <w:jc w:val="both"/>
              <w:rPr>
                <w:rFonts w:cs="Arial"/>
                <w:bCs/>
                <w:sz w:val="20"/>
                <w:szCs w:val="20"/>
                <w:lang w:eastAsia="en-AU"/>
              </w:rPr>
            </w:pPr>
            <w:r>
              <w:rPr>
                <w:rFonts w:cs="Arial"/>
                <w:b/>
                <w:bCs/>
                <w:sz w:val="20"/>
                <w:szCs w:val="20"/>
                <w:lang w:eastAsia="en-AU"/>
              </w:rPr>
              <w:t>C4</w:t>
            </w:r>
            <w:r w:rsidRPr="00CD445A">
              <w:rPr>
                <w:rFonts w:cs="Arial"/>
                <w:b/>
                <w:bCs/>
                <w:sz w:val="20"/>
                <w:szCs w:val="20"/>
                <w:lang w:eastAsia="en-AU"/>
              </w:rPr>
              <w:t xml:space="preserve"> </w:t>
            </w:r>
            <w:r>
              <w:rPr>
                <w:rFonts w:cs="Arial"/>
                <w:b/>
                <w:bCs/>
                <w:sz w:val="20"/>
                <w:szCs w:val="20"/>
                <w:lang w:eastAsia="en-AU"/>
              </w:rPr>
              <w:t>Site Selection and Location</w:t>
            </w:r>
          </w:p>
          <w:p w14:paraId="5C8A1DE3" w14:textId="77777777" w:rsidR="008947FC" w:rsidRDefault="008947FC" w:rsidP="00055FD1">
            <w:pPr>
              <w:jc w:val="both"/>
              <w:rPr>
                <w:rFonts w:cs="Arial"/>
                <w:sz w:val="20"/>
                <w:szCs w:val="20"/>
                <w:lang w:eastAsia="en-AU"/>
              </w:rPr>
            </w:pPr>
          </w:p>
          <w:p w14:paraId="39A97C36" w14:textId="77777777" w:rsidR="008947FC" w:rsidRPr="00390537" w:rsidRDefault="008947FC" w:rsidP="00055FD1">
            <w:pPr>
              <w:jc w:val="both"/>
              <w:rPr>
                <w:rFonts w:cs="Arial"/>
                <w:sz w:val="20"/>
                <w:szCs w:val="20"/>
                <w:lang w:eastAsia="en-AU"/>
              </w:rPr>
            </w:pPr>
            <w:r>
              <w:rPr>
                <w:rFonts w:cs="Arial"/>
                <w:sz w:val="20"/>
                <w:szCs w:val="20"/>
                <w:lang w:eastAsia="en-AU"/>
              </w:rPr>
              <w:t>Ensure that sites for child care facilities do not incur risks from environmental, health or safety hazards.</w:t>
            </w:r>
          </w:p>
        </w:tc>
        <w:tc>
          <w:tcPr>
            <w:tcW w:w="6350" w:type="dxa"/>
            <w:shd w:val="clear" w:color="auto" w:fill="auto"/>
          </w:tcPr>
          <w:p w14:paraId="360EE8ED" w14:textId="60609B0C" w:rsidR="008947FC" w:rsidRPr="00CD445A" w:rsidRDefault="00AD7C81" w:rsidP="00055FD1">
            <w:pPr>
              <w:jc w:val="both"/>
              <w:rPr>
                <w:rFonts w:cs="Arial"/>
                <w:sz w:val="20"/>
                <w:szCs w:val="20"/>
                <w:lang w:eastAsia="en-AU"/>
              </w:rPr>
            </w:pPr>
            <w:r>
              <w:rPr>
                <w:rFonts w:cs="Arial"/>
                <w:sz w:val="20"/>
                <w:szCs w:val="20"/>
                <w:lang w:eastAsia="en-AU"/>
              </w:rPr>
              <w:t xml:space="preserve">The child care centre is not located adjacent or nearby to </w:t>
            </w:r>
            <w:r w:rsidR="00792ACC">
              <w:rPr>
                <w:rFonts w:cs="Arial"/>
                <w:sz w:val="20"/>
                <w:szCs w:val="20"/>
                <w:lang w:eastAsia="en-AU"/>
              </w:rPr>
              <w:t>premises that a pose a risk to children.</w:t>
            </w:r>
          </w:p>
        </w:tc>
        <w:tc>
          <w:tcPr>
            <w:tcW w:w="1276" w:type="dxa"/>
            <w:shd w:val="clear" w:color="auto" w:fill="auto"/>
          </w:tcPr>
          <w:p w14:paraId="750AA69C" w14:textId="2E9F13B2" w:rsidR="008947FC" w:rsidRPr="00792ACC" w:rsidRDefault="00FE45E6" w:rsidP="00055FD1">
            <w:pPr>
              <w:jc w:val="both"/>
              <w:rPr>
                <w:rFonts w:cs="Arial"/>
                <w:sz w:val="20"/>
                <w:szCs w:val="20"/>
              </w:rPr>
            </w:pPr>
            <w:r w:rsidRPr="00792ACC">
              <w:rPr>
                <w:rFonts w:cs="Arial"/>
                <w:sz w:val="20"/>
                <w:szCs w:val="20"/>
              </w:rPr>
              <w:t>Yes</w:t>
            </w:r>
          </w:p>
        </w:tc>
      </w:tr>
      <w:tr w:rsidR="008947FC" w:rsidRPr="00C57030" w14:paraId="1790D1B7" w14:textId="77777777" w:rsidTr="00715785">
        <w:trPr>
          <w:trHeight w:val="213"/>
        </w:trPr>
        <w:tc>
          <w:tcPr>
            <w:tcW w:w="2298" w:type="dxa"/>
          </w:tcPr>
          <w:p w14:paraId="763CBF66" w14:textId="77777777" w:rsidR="008947FC" w:rsidRPr="00813CC4" w:rsidRDefault="008947FC" w:rsidP="00055FD1">
            <w:pPr>
              <w:spacing w:before="20" w:after="20"/>
              <w:jc w:val="both"/>
              <w:rPr>
                <w:rFonts w:cs="Arial"/>
                <w:b/>
                <w:bCs/>
                <w:sz w:val="20"/>
                <w:szCs w:val="20"/>
                <w:lang w:eastAsia="en-AU"/>
              </w:rPr>
            </w:pPr>
            <w:r w:rsidRPr="00813CC4">
              <w:rPr>
                <w:rFonts w:cs="Arial"/>
                <w:b/>
                <w:bCs/>
                <w:sz w:val="20"/>
                <w:szCs w:val="20"/>
                <w:lang w:eastAsia="en-AU"/>
              </w:rPr>
              <w:t>C5 Local Character, Streetscape and the Public Domain Interface</w:t>
            </w:r>
          </w:p>
          <w:p w14:paraId="1387AAFC" w14:textId="77777777" w:rsidR="008947FC" w:rsidRDefault="008947FC" w:rsidP="00055FD1">
            <w:pPr>
              <w:spacing w:before="20" w:after="20"/>
              <w:jc w:val="both"/>
              <w:rPr>
                <w:rFonts w:cs="Arial"/>
                <w:bCs/>
                <w:sz w:val="20"/>
                <w:szCs w:val="20"/>
                <w:lang w:eastAsia="en-AU"/>
              </w:rPr>
            </w:pPr>
          </w:p>
          <w:p w14:paraId="56B753FF" w14:textId="77777777" w:rsidR="008947FC" w:rsidRPr="00390537" w:rsidRDefault="008947FC" w:rsidP="00055FD1">
            <w:pPr>
              <w:spacing w:before="20" w:after="20"/>
              <w:jc w:val="both"/>
              <w:rPr>
                <w:rFonts w:cs="Arial"/>
                <w:sz w:val="20"/>
                <w:szCs w:val="20"/>
                <w:lang w:eastAsia="en-AU"/>
              </w:rPr>
            </w:pPr>
            <w:r>
              <w:rPr>
                <w:rFonts w:cs="Arial"/>
                <w:sz w:val="20"/>
                <w:szCs w:val="20"/>
                <w:lang w:eastAsia="en-AU"/>
              </w:rPr>
              <w:t xml:space="preserve">Ensure that the child care facility is </w:t>
            </w:r>
            <w:r>
              <w:rPr>
                <w:rFonts w:cs="Arial"/>
                <w:sz w:val="20"/>
                <w:szCs w:val="20"/>
                <w:lang w:eastAsia="en-AU"/>
              </w:rPr>
              <w:lastRenderedPageBreak/>
              <w:t>compatible with the local character and surrounding streetscape.</w:t>
            </w:r>
          </w:p>
        </w:tc>
        <w:tc>
          <w:tcPr>
            <w:tcW w:w="6350" w:type="dxa"/>
          </w:tcPr>
          <w:p w14:paraId="521E3E4B" w14:textId="5D47EE80" w:rsidR="00C06385" w:rsidRPr="00C06385" w:rsidRDefault="00D90563" w:rsidP="00055FD1">
            <w:pPr>
              <w:jc w:val="both"/>
              <w:rPr>
                <w:sz w:val="20"/>
                <w:szCs w:val="20"/>
                <w:lang w:eastAsia="en-AU"/>
              </w:rPr>
            </w:pPr>
            <w:r>
              <w:rPr>
                <w:sz w:val="20"/>
                <w:szCs w:val="20"/>
                <w:lang w:eastAsia="en-AU"/>
              </w:rPr>
              <w:lastRenderedPageBreak/>
              <w:t>The built form of the Entertainment Precinct is yet to be established, with the current proposal the first application lodged for redevelopment of the precinct. The childcare centre has been designed to be a modern single storey building, which will complement the built form of other adjoining buildings, by utilizing similar architecture and materials and finishes. It is considered that the building will integrate well within the precinct</w:t>
            </w:r>
            <w:r w:rsidR="007375F4">
              <w:rPr>
                <w:sz w:val="20"/>
                <w:szCs w:val="20"/>
                <w:lang w:eastAsia="en-AU"/>
              </w:rPr>
              <w:t xml:space="preserve"> and be a suitable built form opposing residential development to the north in the future. </w:t>
            </w:r>
          </w:p>
        </w:tc>
        <w:tc>
          <w:tcPr>
            <w:tcW w:w="1276" w:type="dxa"/>
          </w:tcPr>
          <w:p w14:paraId="6D48A939" w14:textId="5CD108E2" w:rsidR="008947FC" w:rsidRPr="00C06385" w:rsidRDefault="00FE45E6" w:rsidP="00055FD1">
            <w:pPr>
              <w:jc w:val="both"/>
              <w:rPr>
                <w:rFonts w:cs="Arial"/>
                <w:sz w:val="20"/>
                <w:szCs w:val="20"/>
              </w:rPr>
            </w:pPr>
            <w:r w:rsidRPr="00C06385">
              <w:rPr>
                <w:rFonts w:cs="Arial"/>
                <w:sz w:val="20"/>
                <w:szCs w:val="20"/>
              </w:rPr>
              <w:t>Yes</w:t>
            </w:r>
          </w:p>
        </w:tc>
      </w:tr>
      <w:tr w:rsidR="008947FC" w:rsidRPr="00C57030" w14:paraId="4F617D6F" w14:textId="77777777" w:rsidTr="00715785">
        <w:trPr>
          <w:trHeight w:val="213"/>
        </w:trPr>
        <w:tc>
          <w:tcPr>
            <w:tcW w:w="2298" w:type="dxa"/>
          </w:tcPr>
          <w:p w14:paraId="29CA2370" w14:textId="77777777" w:rsidR="008947FC" w:rsidRPr="00813CC4" w:rsidRDefault="008947FC" w:rsidP="00055FD1">
            <w:pPr>
              <w:spacing w:before="20" w:after="20"/>
              <w:jc w:val="both"/>
              <w:rPr>
                <w:rFonts w:cs="Arial"/>
                <w:b/>
                <w:bCs/>
                <w:sz w:val="20"/>
                <w:szCs w:val="20"/>
                <w:lang w:eastAsia="en-AU"/>
              </w:rPr>
            </w:pPr>
            <w:r w:rsidRPr="00813CC4">
              <w:rPr>
                <w:rFonts w:cs="Arial"/>
                <w:b/>
                <w:bCs/>
                <w:sz w:val="20"/>
                <w:szCs w:val="20"/>
                <w:lang w:eastAsia="en-AU"/>
              </w:rPr>
              <w:t>C</w:t>
            </w:r>
            <w:r>
              <w:rPr>
                <w:rFonts w:cs="Arial"/>
                <w:b/>
                <w:bCs/>
                <w:sz w:val="20"/>
                <w:szCs w:val="20"/>
                <w:lang w:eastAsia="en-AU"/>
              </w:rPr>
              <w:t>6, C7 and C8</w:t>
            </w:r>
            <w:r w:rsidRPr="00813CC4">
              <w:rPr>
                <w:rFonts w:cs="Arial"/>
                <w:b/>
                <w:bCs/>
                <w:sz w:val="20"/>
                <w:szCs w:val="20"/>
                <w:lang w:eastAsia="en-AU"/>
              </w:rPr>
              <w:t xml:space="preserve"> Local Character, Streetscape and the Public Domain Interface</w:t>
            </w:r>
          </w:p>
          <w:p w14:paraId="4ABE3DE1" w14:textId="77777777" w:rsidR="008947FC" w:rsidRDefault="008947FC" w:rsidP="00055FD1">
            <w:pPr>
              <w:spacing w:before="20" w:after="20"/>
              <w:jc w:val="both"/>
              <w:rPr>
                <w:rFonts w:cs="Arial"/>
                <w:bCs/>
                <w:sz w:val="20"/>
                <w:szCs w:val="20"/>
                <w:lang w:eastAsia="en-AU"/>
              </w:rPr>
            </w:pPr>
          </w:p>
          <w:p w14:paraId="7F58B16F" w14:textId="77777777" w:rsidR="008947FC" w:rsidRPr="00524530" w:rsidRDefault="008947FC" w:rsidP="00055FD1">
            <w:pPr>
              <w:spacing w:before="20" w:after="20"/>
              <w:jc w:val="both"/>
              <w:rPr>
                <w:rFonts w:cs="Arial"/>
                <w:bCs/>
                <w:sz w:val="20"/>
                <w:szCs w:val="20"/>
                <w:lang w:eastAsia="en-AU"/>
              </w:rPr>
            </w:pPr>
            <w:r>
              <w:rPr>
                <w:rFonts w:cs="Arial"/>
                <w:bCs/>
                <w:sz w:val="20"/>
                <w:szCs w:val="20"/>
                <w:lang w:eastAsia="en-AU"/>
              </w:rPr>
              <w:t>Ensure clear delineation between the child care facility and public spaces.</w:t>
            </w:r>
          </w:p>
        </w:tc>
        <w:tc>
          <w:tcPr>
            <w:tcW w:w="6350" w:type="dxa"/>
          </w:tcPr>
          <w:p w14:paraId="089BE138" w14:textId="258A7771" w:rsidR="00D05C60" w:rsidRDefault="00FE45E6" w:rsidP="00055FD1">
            <w:pPr>
              <w:jc w:val="both"/>
              <w:rPr>
                <w:rFonts w:cs="Arial"/>
                <w:bCs/>
                <w:sz w:val="20"/>
                <w:szCs w:val="20"/>
                <w:lang w:eastAsia="en-AU"/>
              </w:rPr>
            </w:pPr>
            <w:r>
              <w:rPr>
                <w:rFonts w:cs="Arial"/>
                <w:sz w:val="20"/>
                <w:szCs w:val="20"/>
                <w:lang w:eastAsia="en-AU"/>
              </w:rPr>
              <w:t xml:space="preserve">C6 – </w:t>
            </w:r>
            <w:r w:rsidR="00C06385">
              <w:rPr>
                <w:rFonts w:cs="Arial"/>
                <w:sz w:val="20"/>
                <w:szCs w:val="20"/>
                <w:lang w:eastAsia="en-AU"/>
              </w:rPr>
              <w:t>The development c</w:t>
            </w:r>
            <w:r w:rsidR="00906586">
              <w:rPr>
                <w:rFonts w:cs="Arial"/>
                <w:sz w:val="20"/>
                <w:szCs w:val="20"/>
                <w:lang w:eastAsia="en-AU"/>
              </w:rPr>
              <w:t>learly differentiates between public and private space</w:t>
            </w:r>
            <w:r w:rsidR="005A727F">
              <w:rPr>
                <w:rFonts w:cs="Arial"/>
                <w:sz w:val="20"/>
                <w:szCs w:val="20"/>
                <w:lang w:eastAsia="en-AU"/>
              </w:rPr>
              <w:t xml:space="preserve"> and provides ground floor w</w:t>
            </w:r>
            <w:r w:rsidR="00906586">
              <w:rPr>
                <w:rFonts w:cs="Arial"/>
                <w:sz w:val="20"/>
                <w:szCs w:val="20"/>
                <w:lang w:eastAsia="en-AU"/>
              </w:rPr>
              <w:t xml:space="preserve">indows </w:t>
            </w:r>
            <w:r w:rsidR="005A727F">
              <w:rPr>
                <w:rFonts w:cs="Arial"/>
                <w:sz w:val="20"/>
                <w:szCs w:val="20"/>
                <w:lang w:eastAsia="en-AU"/>
              </w:rPr>
              <w:t>orientated towards</w:t>
            </w:r>
            <w:r w:rsidR="00E60616">
              <w:rPr>
                <w:rFonts w:cs="Arial"/>
                <w:sz w:val="20"/>
                <w:szCs w:val="20"/>
                <w:lang w:eastAsia="en-AU"/>
              </w:rPr>
              <w:t xml:space="preserve"> the central open space area</w:t>
            </w:r>
            <w:r w:rsidR="00906586">
              <w:rPr>
                <w:rFonts w:cs="Arial"/>
                <w:sz w:val="20"/>
                <w:szCs w:val="20"/>
                <w:lang w:eastAsia="en-AU"/>
              </w:rPr>
              <w:t xml:space="preserve"> </w:t>
            </w:r>
            <w:r w:rsidR="005A727F">
              <w:rPr>
                <w:rFonts w:cs="Arial"/>
                <w:sz w:val="20"/>
                <w:szCs w:val="20"/>
                <w:lang w:eastAsia="en-AU"/>
              </w:rPr>
              <w:t>and</w:t>
            </w:r>
            <w:r w:rsidR="00E60616">
              <w:rPr>
                <w:rFonts w:cs="Arial"/>
                <w:sz w:val="20"/>
                <w:szCs w:val="20"/>
                <w:lang w:eastAsia="en-AU"/>
              </w:rPr>
              <w:t xml:space="preserve"> to</w:t>
            </w:r>
            <w:r w:rsidR="005A727F">
              <w:rPr>
                <w:rFonts w:cs="Arial"/>
                <w:sz w:val="20"/>
                <w:szCs w:val="20"/>
                <w:lang w:eastAsia="en-AU"/>
              </w:rPr>
              <w:t xml:space="preserve"> the new east</w:t>
            </w:r>
            <w:r w:rsidR="00E60616">
              <w:rPr>
                <w:rFonts w:cs="Arial"/>
                <w:sz w:val="20"/>
                <w:szCs w:val="20"/>
                <w:lang w:eastAsia="en-AU"/>
              </w:rPr>
              <w:t xml:space="preserve"> / west road (The Green Way)</w:t>
            </w:r>
            <w:r w:rsidR="005A727F">
              <w:rPr>
                <w:rFonts w:cs="Arial"/>
                <w:sz w:val="20"/>
                <w:szCs w:val="20"/>
                <w:lang w:eastAsia="en-AU"/>
              </w:rPr>
              <w:t xml:space="preserve"> </w:t>
            </w:r>
            <w:r w:rsidR="00906586">
              <w:rPr>
                <w:rFonts w:cs="Arial"/>
                <w:sz w:val="20"/>
                <w:szCs w:val="20"/>
                <w:lang w:eastAsia="en-AU"/>
              </w:rPr>
              <w:t xml:space="preserve">for passive surveillance. </w:t>
            </w:r>
            <w:r w:rsidR="00293AEC">
              <w:rPr>
                <w:rFonts w:cs="Arial"/>
                <w:bCs/>
                <w:sz w:val="20"/>
                <w:szCs w:val="20"/>
                <w:lang w:eastAsia="en-AU"/>
              </w:rPr>
              <w:t>F</w:t>
            </w:r>
            <w:r w:rsidR="005A727F">
              <w:rPr>
                <w:rFonts w:cs="Arial"/>
                <w:bCs/>
                <w:sz w:val="20"/>
                <w:szCs w:val="20"/>
                <w:lang w:eastAsia="en-AU"/>
              </w:rPr>
              <w:t xml:space="preserve">encing will be provided to protect children within </w:t>
            </w:r>
            <w:r w:rsidR="00774E5D">
              <w:rPr>
                <w:rFonts w:cs="Arial"/>
                <w:bCs/>
                <w:sz w:val="20"/>
                <w:szCs w:val="20"/>
                <w:lang w:eastAsia="en-AU"/>
              </w:rPr>
              <w:t xml:space="preserve">the </w:t>
            </w:r>
            <w:r w:rsidR="005A727F">
              <w:rPr>
                <w:rFonts w:cs="Arial"/>
                <w:bCs/>
                <w:sz w:val="20"/>
                <w:szCs w:val="20"/>
                <w:lang w:eastAsia="en-AU"/>
              </w:rPr>
              <w:t>outdoor play area</w:t>
            </w:r>
            <w:r w:rsidR="00774E5D">
              <w:rPr>
                <w:rFonts w:cs="Arial"/>
                <w:bCs/>
                <w:sz w:val="20"/>
                <w:szCs w:val="20"/>
                <w:lang w:eastAsia="en-AU"/>
              </w:rPr>
              <w:t xml:space="preserve"> along its </w:t>
            </w:r>
            <w:r w:rsidR="005A727F">
              <w:rPr>
                <w:rFonts w:cs="Arial"/>
                <w:bCs/>
                <w:sz w:val="20"/>
                <w:szCs w:val="20"/>
                <w:lang w:eastAsia="en-AU"/>
              </w:rPr>
              <w:t>north</w:t>
            </w:r>
            <w:r w:rsidR="00774E5D">
              <w:rPr>
                <w:rFonts w:cs="Arial"/>
                <w:bCs/>
                <w:sz w:val="20"/>
                <w:szCs w:val="20"/>
                <w:lang w:eastAsia="en-AU"/>
              </w:rPr>
              <w:t>ern</w:t>
            </w:r>
            <w:r w:rsidR="005A727F">
              <w:rPr>
                <w:rFonts w:cs="Arial"/>
                <w:bCs/>
                <w:sz w:val="20"/>
                <w:szCs w:val="20"/>
                <w:lang w:eastAsia="en-AU"/>
              </w:rPr>
              <w:t xml:space="preserve"> and south</w:t>
            </w:r>
            <w:r w:rsidR="00774E5D">
              <w:rPr>
                <w:rFonts w:cs="Arial"/>
                <w:bCs/>
                <w:sz w:val="20"/>
                <w:szCs w:val="20"/>
                <w:lang w:eastAsia="en-AU"/>
              </w:rPr>
              <w:t>ern edge.</w:t>
            </w:r>
          </w:p>
          <w:p w14:paraId="29E9666D" w14:textId="77777777" w:rsidR="00336A23" w:rsidRDefault="00336A23" w:rsidP="00055FD1">
            <w:pPr>
              <w:jc w:val="both"/>
              <w:rPr>
                <w:rFonts w:cs="Arial"/>
                <w:sz w:val="20"/>
                <w:szCs w:val="20"/>
                <w:lang w:eastAsia="en-AU"/>
              </w:rPr>
            </w:pPr>
          </w:p>
          <w:p w14:paraId="5F1BD86A" w14:textId="5F272BA2" w:rsidR="00FE45E6" w:rsidRDefault="00FE45E6" w:rsidP="00055FD1">
            <w:pPr>
              <w:jc w:val="both"/>
              <w:rPr>
                <w:rFonts w:cs="Arial"/>
                <w:sz w:val="20"/>
                <w:szCs w:val="20"/>
                <w:lang w:eastAsia="en-AU"/>
              </w:rPr>
            </w:pPr>
            <w:r>
              <w:rPr>
                <w:rFonts w:cs="Arial"/>
                <w:sz w:val="20"/>
                <w:szCs w:val="20"/>
                <w:lang w:eastAsia="en-AU"/>
              </w:rPr>
              <w:t xml:space="preserve">C7 – </w:t>
            </w:r>
            <w:r w:rsidR="005A727F">
              <w:rPr>
                <w:rFonts w:cs="Arial"/>
                <w:sz w:val="20"/>
                <w:szCs w:val="20"/>
                <w:lang w:eastAsia="en-AU"/>
              </w:rPr>
              <w:t>The building entr</w:t>
            </w:r>
            <w:r w:rsidR="00E60616">
              <w:rPr>
                <w:rFonts w:cs="Arial"/>
                <w:sz w:val="20"/>
                <w:szCs w:val="20"/>
                <w:lang w:eastAsia="en-AU"/>
              </w:rPr>
              <w:t>y</w:t>
            </w:r>
            <w:r w:rsidR="005A727F">
              <w:rPr>
                <w:rFonts w:cs="Arial"/>
                <w:sz w:val="20"/>
                <w:szCs w:val="20"/>
                <w:lang w:eastAsia="en-AU"/>
              </w:rPr>
              <w:t xml:space="preserve"> </w:t>
            </w:r>
            <w:r w:rsidR="00E60616">
              <w:rPr>
                <w:rFonts w:cs="Arial"/>
                <w:sz w:val="20"/>
                <w:szCs w:val="20"/>
                <w:lang w:eastAsia="en-AU"/>
              </w:rPr>
              <w:t>is</w:t>
            </w:r>
            <w:r w:rsidR="00006EA3">
              <w:rPr>
                <w:rFonts w:cs="Arial"/>
                <w:sz w:val="20"/>
                <w:szCs w:val="20"/>
                <w:lang w:eastAsia="en-AU"/>
              </w:rPr>
              <w:t xml:space="preserve"> pred</w:t>
            </w:r>
            <w:r w:rsidR="00156A55">
              <w:rPr>
                <w:rFonts w:cs="Arial"/>
                <w:sz w:val="20"/>
                <w:szCs w:val="20"/>
                <w:lang w:eastAsia="en-AU"/>
              </w:rPr>
              <w:t>o</w:t>
            </w:r>
            <w:r w:rsidR="00006EA3">
              <w:rPr>
                <w:rFonts w:cs="Arial"/>
                <w:sz w:val="20"/>
                <w:szCs w:val="20"/>
                <w:lang w:eastAsia="en-AU"/>
              </w:rPr>
              <w:t>minate</w:t>
            </w:r>
            <w:r w:rsidR="00156A55">
              <w:rPr>
                <w:rFonts w:cs="Arial"/>
                <w:sz w:val="20"/>
                <w:szCs w:val="20"/>
                <w:lang w:eastAsia="en-AU"/>
              </w:rPr>
              <w:t>l</w:t>
            </w:r>
            <w:r w:rsidR="00006EA3">
              <w:rPr>
                <w:rFonts w:cs="Arial"/>
                <w:sz w:val="20"/>
                <w:szCs w:val="20"/>
                <w:lang w:eastAsia="en-AU"/>
              </w:rPr>
              <w:t>y glazed</w:t>
            </w:r>
            <w:r w:rsidR="00156A55">
              <w:rPr>
                <w:rFonts w:cs="Arial"/>
                <w:sz w:val="20"/>
                <w:szCs w:val="20"/>
                <w:lang w:eastAsia="en-AU"/>
              </w:rPr>
              <w:t xml:space="preserve">, providing an identifiable building entry and variation in building material. </w:t>
            </w:r>
          </w:p>
          <w:p w14:paraId="2B72B625" w14:textId="77777777" w:rsidR="00336A23" w:rsidRDefault="00336A23" w:rsidP="00055FD1">
            <w:pPr>
              <w:jc w:val="both"/>
              <w:rPr>
                <w:rFonts w:cs="Arial"/>
                <w:sz w:val="20"/>
                <w:szCs w:val="20"/>
                <w:lang w:eastAsia="en-AU"/>
              </w:rPr>
            </w:pPr>
          </w:p>
          <w:p w14:paraId="4A4A47C1" w14:textId="4A2F3D17" w:rsidR="00FE45E6" w:rsidRPr="00CD445A" w:rsidRDefault="00FE45E6" w:rsidP="00055FD1">
            <w:pPr>
              <w:jc w:val="both"/>
              <w:rPr>
                <w:rFonts w:cs="Arial"/>
                <w:sz w:val="20"/>
                <w:szCs w:val="20"/>
                <w:lang w:eastAsia="en-AU"/>
              </w:rPr>
            </w:pPr>
            <w:r>
              <w:rPr>
                <w:rFonts w:cs="Arial"/>
                <w:sz w:val="20"/>
                <w:szCs w:val="20"/>
                <w:lang w:eastAsia="en-AU"/>
              </w:rPr>
              <w:t xml:space="preserve">C8 – </w:t>
            </w:r>
            <w:r w:rsidR="00156A55">
              <w:rPr>
                <w:rFonts w:cs="Arial"/>
                <w:sz w:val="20"/>
                <w:szCs w:val="20"/>
                <w:lang w:eastAsia="en-AU"/>
              </w:rPr>
              <w:t>The development does not</w:t>
            </w:r>
            <w:r>
              <w:rPr>
                <w:rFonts w:cs="Arial"/>
                <w:sz w:val="20"/>
                <w:szCs w:val="20"/>
                <w:lang w:eastAsia="en-AU"/>
              </w:rPr>
              <w:t xml:space="preserve"> adjoin bushland</w:t>
            </w:r>
            <w:r w:rsidR="00F23240">
              <w:rPr>
                <w:rFonts w:cs="Arial"/>
                <w:sz w:val="20"/>
                <w:szCs w:val="20"/>
                <w:lang w:eastAsia="en-AU"/>
              </w:rPr>
              <w:t>, however</w:t>
            </w:r>
            <w:r w:rsidR="00120E9E">
              <w:rPr>
                <w:rFonts w:cs="Arial"/>
                <w:sz w:val="20"/>
                <w:szCs w:val="20"/>
                <w:lang w:eastAsia="en-AU"/>
              </w:rPr>
              <w:t>,</w:t>
            </w:r>
            <w:r w:rsidR="00F23240">
              <w:rPr>
                <w:rFonts w:cs="Arial"/>
                <w:sz w:val="20"/>
                <w:szCs w:val="20"/>
                <w:lang w:eastAsia="en-AU"/>
              </w:rPr>
              <w:t xml:space="preserve"> directly adjoins the central public open space area of the Entertainment Precinct to the south.</w:t>
            </w:r>
            <w:r>
              <w:rPr>
                <w:rFonts w:cs="Arial"/>
                <w:sz w:val="20"/>
                <w:szCs w:val="20"/>
                <w:lang w:eastAsia="en-AU"/>
              </w:rPr>
              <w:t xml:space="preserve"> </w:t>
            </w:r>
            <w:r w:rsidR="001070F8">
              <w:rPr>
                <w:rFonts w:cs="Arial"/>
                <w:sz w:val="20"/>
                <w:szCs w:val="20"/>
                <w:lang w:eastAsia="en-AU"/>
              </w:rPr>
              <w:t xml:space="preserve">The southern elevation is the entry </w:t>
            </w:r>
            <w:r w:rsidR="00293AEC">
              <w:rPr>
                <w:rFonts w:cs="Arial"/>
                <w:sz w:val="20"/>
                <w:szCs w:val="20"/>
                <w:lang w:eastAsia="en-AU"/>
              </w:rPr>
              <w:t xml:space="preserve">point </w:t>
            </w:r>
            <w:r w:rsidR="00F23240">
              <w:rPr>
                <w:rFonts w:cs="Arial"/>
                <w:sz w:val="20"/>
                <w:szCs w:val="20"/>
                <w:lang w:eastAsia="en-AU"/>
              </w:rPr>
              <w:t>in</w:t>
            </w:r>
            <w:r w:rsidR="001070F8">
              <w:rPr>
                <w:rFonts w:cs="Arial"/>
                <w:sz w:val="20"/>
                <w:szCs w:val="20"/>
                <w:lang w:eastAsia="en-AU"/>
              </w:rPr>
              <w:t xml:space="preserve">to the childcare centre and is predominately glazed, </w:t>
            </w:r>
            <w:r w:rsidR="00F23240">
              <w:rPr>
                <w:rFonts w:cs="Arial"/>
                <w:sz w:val="20"/>
                <w:szCs w:val="20"/>
                <w:lang w:eastAsia="en-AU"/>
              </w:rPr>
              <w:t xml:space="preserve">providing a clear </w:t>
            </w:r>
            <w:r w:rsidR="005A515E">
              <w:rPr>
                <w:rFonts w:cs="Arial"/>
                <w:sz w:val="20"/>
                <w:szCs w:val="20"/>
                <w:lang w:eastAsia="en-AU"/>
              </w:rPr>
              <w:t>and legible</w:t>
            </w:r>
            <w:r w:rsidR="00F23240">
              <w:rPr>
                <w:rFonts w:cs="Arial"/>
                <w:sz w:val="20"/>
                <w:szCs w:val="20"/>
                <w:lang w:eastAsia="en-AU"/>
              </w:rPr>
              <w:t xml:space="preserve"> </w:t>
            </w:r>
            <w:r w:rsidR="005A515E">
              <w:rPr>
                <w:rFonts w:cs="Arial"/>
                <w:sz w:val="20"/>
                <w:szCs w:val="20"/>
                <w:lang w:eastAsia="en-AU"/>
              </w:rPr>
              <w:t xml:space="preserve">access </w:t>
            </w:r>
            <w:r w:rsidR="00F23240">
              <w:rPr>
                <w:rFonts w:cs="Arial"/>
                <w:sz w:val="20"/>
                <w:szCs w:val="20"/>
                <w:lang w:eastAsia="en-AU"/>
              </w:rPr>
              <w:t xml:space="preserve">point into the building. In addition, </w:t>
            </w:r>
            <w:r w:rsidR="005A515E">
              <w:rPr>
                <w:rFonts w:cs="Arial"/>
                <w:sz w:val="20"/>
                <w:szCs w:val="20"/>
                <w:lang w:eastAsia="en-AU"/>
              </w:rPr>
              <w:t>adjoining pathways leading to the entry provide variation in</w:t>
            </w:r>
            <w:r w:rsidR="00F23240">
              <w:rPr>
                <w:rFonts w:cs="Arial"/>
                <w:sz w:val="20"/>
                <w:szCs w:val="20"/>
                <w:lang w:eastAsia="en-AU"/>
              </w:rPr>
              <w:t xml:space="preserve"> pavement materials</w:t>
            </w:r>
            <w:r w:rsidR="005A515E">
              <w:rPr>
                <w:rFonts w:cs="Arial"/>
                <w:sz w:val="20"/>
                <w:szCs w:val="20"/>
                <w:lang w:eastAsia="en-AU"/>
              </w:rPr>
              <w:t xml:space="preserve"> and patterns to delineate between private and public pathways.</w:t>
            </w:r>
          </w:p>
        </w:tc>
        <w:tc>
          <w:tcPr>
            <w:tcW w:w="1276" w:type="dxa"/>
          </w:tcPr>
          <w:p w14:paraId="195B24BA" w14:textId="77777777" w:rsidR="008947FC" w:rsidRDefault="00906586" w:rsidP="00055FD1">
            <w:pPr>
              <w:jc w:val="both"/>
              <w:rPr>
                <w:rFonts w:cs="Arial"/>
                <w:sz w:val="20"/>
                <w:szCs w:val="20"/>
              </w:rPr>
            </w:pPr>
            <w:r w:rsidRPr="00C06385">
              <w:rPr>
                <w:rFonts w:cs="Arial"/>
                <w:sz w:val="20"/>
                <w:szCs w:val="20"/>
              </w:rPr>
              <w:t>Yes</w:t>
            </w:r>
          </w:p>
          <w:p w14:paraId="10CC1A7A" w14:textId="77777777" w:rsidR="00336A23" w:rsidRDefault="00336A23" w:rsidP="00055FD1">
            <w:pPr>
              <w:jc w:val="both"/>
              <w:rPr>
                <w:rFonts w:cs="Arial"/>
                <w:sz w:val="20"/>
                <w:szCs w:val="20"/>
              </w:rPr>
            </w:pPr>
          </w:p>
          <w:p w14:paraId="55F2A7D4" w14:textId="77777777" w:rsidR="00336A23" w:rsidRDefault="00336A23" w:rsidP="00055FD1">
            <w:pPr>
              <w:jc w:val="both"/>
              <w:rPr>
                <w:rFonts w:cs="Arial"/>
                <w:sz w:val="20"/>
                <w:szCs w:val="20"/>
              </w:rPr>
            </w:pPr>
          </w:p>
          <w:p w14:paraId="57058CE5" w14:textId="77777777" w:rsidR="00336A23" w:rsidRDefault="00336A23" w:rsidP="00055FD1">
            <w:pPr>
              <w:jc w:val="both"/>
              <w:rPr>
                <w:rFonts w:cs="Arial"/>
                <w:sz w:val="20"/>
                <w:szCs w:val="20"/>
              </w:rPr>
            </w:pPr>
          </w:p>
          <w:p w14:paraId="5E770AFA" w14:textId="77777777" w:rsidR="00336A23" w:rsidRDefault="00336A23" w:rsidP="00055FD1">
            <w:pPr>
              <w:jc w:val="both"/>
              <w:rPr>
                <w:rFonts w:cs="Arial"/>
                <w:sz w:val="20"/>
                <w:szCs w:val="20"/>
              </w:rPr>
            </w:pPr>
          </w:p>
          <w:p w14:paraId="7B874823" w14:textId="77777777" w:rsidR="00336A23" w:rsidRDefault="00336A23" w:rsidP="00055FD1">
            <w:pPr>
              <w:jc w:val="both"/>
              <w:rPr>
                <w:rFonts w:cs="Arial"/>
                <w:sz w:val="20"/>
                <w:szCs w:val="20"/>
              </w:rPr>
            </w:pPr>
          </w:p>
          <w:p w14:paraId="48E26988" w14:textId="77777777" w:rsidR="001070F8" w:rsidRDefault="001070F8" w:rsidP="00055FD1">
            <w:pPr>
              <w:jc w:val="both"/>
              <w:rPr>
                <w:rFonts w:cs="Arial"/>
                <w:sz w:val="20"/>
                <w:szCs w:val="20"/>
              </w:rPr>
            </w:pPr>
          </w:p>
          <w:p w14:paraId="4380CF56" w14:textId="37E78B93" w:rsidR="00336A23" w:rsidRDefault="00336A23" w:rsidP="00055FD1">
            <w:pPr>
              <w:jc w:val="both"/>
              <w:rPr>
                <w:rFonts w:cs="Arial"/>
                <w:sz w:val="20"/>
                <w:szCs w:val="20"/>
              </w:rPr>
            </w:pPr>
            <w:r>
              <w:rPr>
                <w:rFonts w:cs="Arial"/>
                <w:sz w:val="20"/>
                <w:szCs w:val="20"/>
              </w:rPr>
              <w:t>Yes</w:t>
            </w:r>
          </w:p>
          <w:p w14:paraId="4FEE817B" w14:textId="77777777" w:rsidR="00336A23" w:rsidRDefault="00336A23" w:rsidP="00055FD1">
            <w:pPr>
              <w:jc w:val="both"/>
              <w:rPr>
                <w:rFonts w:cs="Arial"/>
                <w:sz w:val="20"/>
                <w:szCs w:val="20"/>
              </w:rPr>
            </w:pPr>
          </w:p>
          <w:p w14:paraId="31916D23" w14:textId="77777777" w:rsidR="00336A23" w:rsidRDefault="00336A23" w:rsidP="00055FD1">
            <w:pPr>
              <w:jc w:val="both"/>
              <w:rPr>
                <w:rFonts w:cs="Arial"/>
                <w:sz w:val="20"/>
                <w:szCs w:val="20"/>
              </w:rPr>
            </w:pPr>
          </w:p>
          <w:p w14:paraId="1EAF8A83" w14:textId="5632DE88" w:rsidR="00336A23" w:rsidRPr="00C06385" w:rsidRDefault="00336A23" w:rsidP="00055FD1">
            <w:pPr>
              <w:jc w:val="both"/>
              <w:rPr>
                <w:rFonts w:cs="Arial"/>
                <w:sz w:val="20"/>
                <w:szCs w:val="20"/>
              </w:rPr>
            </w:pPr>
            <w:r>
              <w:rPr>
                <w:rFonts w:cs="Arial"/>
                <w:sz w:val="20"/>
                <w:szCs w:val="20"/>
              </w:rPr>
              <w:t>Yes</w:t>
            </w:r>
          </w:p>
        </w:tc>
      </w:tr>
      <w:tr w:rsidR="008947FC" w:rsidRPr="00C57030" w14:paraId="218E4AEF" w14:textId="77777777" w:rsidTr="00715785">
        <w:trPr>
          <w:trHeight w:val="213"/>
        </w:trPr>
        <w:tc>
          <w:tcPr>
            <w:tcW w:w="2298" w:type="dxa"/>
          </w:tcPr>
          <w:p w14:paraId="6A15EDDA" w14:textId="77777777" w:rsidR="008947FC" w:rsidRPr="00156A55" w:rsidRDefault="008947FC" w:rsidP="00055FD1">
            <w:pPr>
              <w:jc w:val="both"/>
              <w:rPr>
                <w:rFonts w:cs="Arial"/>
                <w:b/>
                <w:bCs/>
                <w:sz w:val="20"/>
                <w:szCs w:val="20"/>
                <w:lang w:eastAsia="en-AU"/>
              </w:rPr>
            </w:pPr>
            <w:r w:rsidRPr="00156A55">
              <w:rPr>
                <w:rFonts w:cs="Arial"/>
                <w:b/>
                <w:bCs/>
                <w:sz w:val="20"/>
                <w:szCs w:val="20"/>
                <w:lang w:eastAsia="en-AU"/>
              </w:rPr>
              <w:t>C9 and C10 Local Character, Streetscape and the Public Domain Interface</w:t>
            </w:r>
          </w:p>
          <w:p w14:paraId="6652BEED" w14:textId="77777777" w:rsidR="008947FC" w:rsidRPr="00156A55" w:rsidRDefault="008947FC" w:rsidP="00055FD1">
            <w:pPr>
              <w:jc w:val="both"/>
              <w:rPr>
                <w:rFonts w:cs="Arial"/>
                <w:bCs/>
                <w:sz w:val="20"/>
                <w:szCs w:val="20"/>
                <w:lang w:eastAsia="en-AU"/>
              </w:rPr>
            </w:pPr>
          </w:p>
          <w:p w14:paraId="0F73782C" w14:textId="77777777" w:rsidR="008947FC" w:rsidRPr="00156A55" w:rsidRDefault="008947FC" w:rsidP="00055FD1">
            <w:pPr>
              <w:jc w:val="both"/>
              <w:rPr>
                <w:rFonts w:cs="Arial"/>
                <w:b/>
                <w:bCs/>
                <w:sz w:val="20"/>
                <w:szCs w:val="20"/>
                <w:lang w:eastAsia="en-AU"/>
              </w:rPr>
            </w:pPr>
            <w:r w:rsidRPr="00156A55">
              <w:rPr>
                <w:rFonts w:cs="Arial"/>
                <w:bCs/>
                <w:sz w:val="20"/>
                <w:szCs w:val="20"/>
                <w:lang w:eastAsia="en-AU"/>
              </w:rPr>
              <w:t>Ensure that front fences and retaining walls respond to and complement the context and character of the area and do not dominate the public domain.</w:t>
            </w:r>
          </w:p>
        </w:tc>
        <w:tc>
          <w:tcPr>
            <w:tcW w:w="6350" w:type="dxa"/>
          </w:tcPr>
          <w:p w14:paraId="5BD5DCF1" w14:textId="7FE36606" w:rsidR="008947FC" w:rsidRPr="00156A55" w:rsidRDefault="00906586" w:rsidP="00055FD1">
            <w:pPr>
              <w:jc w:val="both"/>
              <w:rPr>
                <w:rFonts w:cs="Arial"/>
                <w:bCs/>
                <w:sz w:val="20"/>
                <w:szCs w:val="20"/>
                <w:lang w:eastAsia="en-AU"/>
              </w:rPr>
            </w:pPr>
            <w:r w:rsidRPr="00156A55">
              <w:rPr>
                <w:rFonts w:cs="Arial"/>
                <w:bCs/>
                <w:sz w:val="20"/>
                <w:szCs w:val="20"/>
                <w:lang w:eastAsia="en-AU"/>
              </w:rPr>
              <w:t xml:space="preserve">C9 – </w:t>
            </w:r>
            <w:r w:rsidR="004174A9">
              <w:rPr>
                <w:rFonts w:cs="Arial"/>
                <w:bCs/>
                <w:sz w:val="20"/>
                <w:szCs w:val="20"/>
                <w:lang w:eastAsia="en-AU"/>
              </w:rPr>
              <w:t>F</w:t>
            </w:r>
            <w:r w:rsidR="00156A55">
              <w:rPr>
                <w:rFonts w:cs="Arial"/>
                <w:bCs/>
                <w:sz w:val="20"/>
                <w:szCs w:val="20"/>
                <w:lang w:eastAsia="en-AU"/>
              </w:rPr>
              <w:t xml:space="preserve">encing </w:t>
            </w:r>
            <w:r w:rsidR="00540986">
              <w:rPr>
                <w:rFonts w:cs="Arial"/>
                <w:bCs/>
                <w:sz w:val="20"/>
                <w:szCs w:val="20"/>
                <w:lang w:eastAsia="en-AU"/>
              </w:rPr>
              <w:t>(</w:t>
            </w:r>
            <w:r w:rsidR="00955C27">
              <w:rPr>
                <w:rFonts w:cs="Arial"/>
                <w:bCs/>
                <w:sz w:val="20"/>
                <w:szCs w:val="20"/>
                <w:lang w:eastAsia="en-AU"/>
              </w:rPr>
              <w:t>v</w:t>
            </w:r>
            <w:r w:rsidR="00540986">
              <w:rPr>
                <w:rFonts w:cs="Arial"/>
                <w:bCs/>
                <w:sz w:val="20"/>
                <w:szCs w:val="20"/>
                <w:lang w:eastAsia="en-AU"/>
              </w:rPr>
              <w:t xml:space="preserve">ertical timber look battens) is provided </w:t>
            </w:r>
            <w:r w:rsidR="004174A9">
              <w:rPr>
                <w:rFonts w:cs="Arial"/>
                <w:bCs/>
                <w:sz w:val="20"/>
                <w:szCs w:val="20"/>
                <w:lang w:eastAsia="en-AU"/>
              </w:rPr>
              <w:t xml:space="preserve">along the northern property </w:t>
            </w:r>
            <w:r w:rsidR="00540986">
              <w:rPr>
                <w:rFonts w:cs="Arial"/>
                <w:bCs/>
                <w:sz w:val="20"/>
                <w:szCs w:val="20"/>
                <w:lang w:eastAsia="en-AU"/>
              </w:rPr>
              <w:t>boundary. Figure 14 of Part B of the DCP does not stipulate a building setback to the east / west road ‘The Greenway’. However, the predominate built form within the Entertainment Precinct is for zero setbacks. The fencing and built form of the childcare centre will complement adjoining development to the east, which is also proposed with a zero setback to ‘The Greenway’.</w:t>
            </w:r>
          </w:p>
          <w:p w14:paraId="3689E2CB" w14:textId="77777777" w:rsidR="00906586" w:rsidRPr="00156A55" w:rsidRDefault="00906586" w:rsidP="00055FD1">
            <w:pPr>
              <w:jc w:val="both"/>
              <w:rPr>
                <w:rFonts w:cs="Arial"/>
                <w:sz w:val="20"/>
                <w:szCs w:val="20"/>
                <w:lang w:eastAsia="en-AU"/>
              </w:rPr>
            </w:pPr>
          </w:p>
          <w:p w14:paraId="62CE4608" w14:textId="16999E4B" w:rsidR="00906586" w:rsidRPr="00156A55" w:rsidRDefault="00906586" w:rsidP="00055FD1">
            <w:pPr>
              <w:jc w:val="both"/>
              <w:rPr>
                <w:rFonts w:cs="Arial"/>
                <w:bCs/>
                <w:sz w:val="20"/>
                <w:szCs w:val="20"/>
                <w:lang w:eastAsia="en-AU"/>
              </w:rPr>
            </w:pPr>
            <w:r w:rsidRPr="00156A55">
              <w:rPr>
                <w:rFonts w:cs="Arial"/>
                <w:bCs/>
                <w:sz w:val="20"/>
                <w:szCs w:val="20"/>
                <w:lang w:eastAsia="en-AU"/>
              </w:rPr>
              <w:t xml:space="preserve">C10 – </w:t>
            </w:r>
            <w:r w:rsidR="00156A55">
              <w:rPr>
                <w:rFonts w:cs="Arial"/>
                <w:bCs/>
                <w:sz w:val="20"/>
                <w:szCs w:val="20"/>
                <w:lang w:eastAsia="en-AU"/>
              </w:rPr>
              <w:t>The child care centre is not located upon a classified road. As such, high acoustic fencing beyond standard fencing heights of 1.8m are not required in this instance.</w:t>
            </w:r>
            <w:r w:rsidR="004174A9">
              <w:rPr>
                <w:rFonts w:cs="Arial"/>
                <w:bCs/>
                <w:sz w:val="20"/>
                <w:szCs w:val="20"/>
                <w:lang w:eastAsia="en-AU"/>
              </w:rPr>
              <w:t xml:space="preserve"> (2.1m from natural ground levels is proposed adjacent to the northern property boundary of the childcare centre).</w:t>
            </w:r>
          </w:p>
        </w:tc>
        <w:tc>
          <w:tcPr>
            <w:tcW w:w="1276" w:type="dxa"/>
          </w:tcPr>
          <w:p w14:paraId="2D0B024D" w14:textId="77777777" w:rsidR="008947FC" w:rsidRDefault="00156A55" w:rsidP="00055FD1">
            <w:pPr>
              <w:jc w:val="both"/>
              <w:rPr>
                <w:rFonts w:cs="Arial"/>
                <w:bCs/>
                <w:sz w:val="20"/>
                <w:szCs w:val="20"/>
              </w:rPr>
            </w:pPr>
            <w:r w:rsidRPr="00156A55">
              <w:rPr>
                <w:rFonts w:cs="Arial"/>
                <w:bCs/>
                <w:sz w:val="20"/>
                <w:szCs w:val="20"/>
              </w:rPr>
              <w:t>Yes</w:t>
            </w:r>
          </w:p>
          <w:p w14:paraId="09213C8E" w14:textId="18E30F85" w:rsidR="00336A23" w:rsidRDefault="00336A23" w:rsidP="00055FD1">
            <w:pPr>
              <w:jc w:val="both"/>
              <w:rPr>
                <w:rFonts w:cs="Arial"/>
                <w:bCs/>
                <w:sz w:val="20"/>
                <w:szCs w:val="20"/>
              </w:rPr>
            </w:pPr>
          </w:p>
          <w:p w14:paraId="59D72FEA" w14:textId="2F56129A" w:rsidR="00540986" w:rsidRDefault="00540986" w:rsidP="00055FD1">
            <w:pPr>
              <w:jc w:val="both"/>
              <w:rPr>
                <w:rFonts w:cs="Arial"/>
                <w:bCs/>
                <w:sz w:val="20"/>
                <w:szCs w:val="20"/>
              </w:rPr>
            </w:pPr>
          </w:p>
          <w:p w14:paraId="14147BAF" w14:textId="70D9A4F7" w:rsidR="00540986" w:rsidRDefault="00540986" w:rsidP="00055FD1">
            <w:pPr>
              <w:jc w:val="both"/>
              <w:rPr>
                <w:rFonts w:cs="Arial"/>
                <w:bCs/>
                <w:sz w:val="20"/>
                <w:szCs w:val="20"/>
              </w:rPr>
            </w:pPr>
          </w:p>
          <w:p w14:paraId="689A8101" w14:textId="0A53E526" w:rsidR="00540986" w:rsidRDefault="00540986" w:rsidP="00055FD1">
            <w:pPr>
              <w:jc w:val="both"/>
              <w:rPr>
                <w:rFonts w:cs="Arial"/>
                <w:bCs/>
                <w:sz w:val="20"/>
                <w:szCs w:val="20"/>
              </w:rPr>
            </w:pPr>
          </w:p>
          <w:p w14:paraId="4F8A97DA" w14:textId="12F0771E" w:rsidR="00540986" w:rsidRDefault="00540986" w:rsidP="00055FD1">
            <w:pPr>
              <w:jc w:val="both"/>
              <w:rPr>
                <w:rFonts w:cs="Arial"/>
                <w:bCs/>
                <w:sz w:val="20"/>
                <w:szCs w:val="20"/>
              </w:rPr>
            </w:pPr>
          </w:p>
          <w:p w14:paraId="2E16631C" w14:textId="2BE4FF44" w:rsidR="00540986" w:rsidRDefault="00540986" w:rsidP="00055FD1">
            <w:pPr>
              <w:jc w:val="both"/>
              <w:rPr>
                <w:rFonts w:cs="Arial"/>
                <w:bCs/>
                <w:sz w:val="20"/>
                <w:szCs w:val="20"/>
              </w:rPr>
            </w:pPr>
          </w:p>
          <w:p w14:paraId="0B21A23B" w14:textId="77777777" w:rsidR="00540986" w:rsidRDefault="00540986" w:rsidP="00055FD1">
            <w:pPr>
              <w:jc w:val="both"/>
              <w:rPr>
                <w:rFonts w:cs="Arial"/>
                <w:bCs/>
                <w:sz w:val="20"/>
                <w:szCs w:val="20"/>
              </w:rPr>
            </w:pPr>
          </w:p>
          <w:p w14:paraId="1E619B44" w14:textId="66DA908E" w:rsidR="00336A23" w:rsidRPr="00156A55" w:rsidRDefault="00336A23" w:rsidP="00055FD1">
            <w:pPr>
              <w:jc w:val="both"/>
              <w:rPr>
                <w:rFonts w:cs="Arial"/>
                <w:bCs/>
                <w:sz w:val="20"/>
                <w:szCs w:val="20"/>
              </w:rPr>
            </w:pPr>
            <w:r>
              <w:rPr>
                <w:rFonts w:cs="Arial"/>
                <w:bCs/>
                <w:sz w:val="20"/>
                <w:szCs w:val="20"/>
              </w:rPr>
              <w:t>Yes</w:t>
            </w:r>
          </w:p>
        </w:tc>
      </w:tr>
      <w:tr w:rsidR="008947FC" w:rsidRPr="00C57030" w14:paraId="5D9D2656" w14:textId="77777777" w:rsidTr="00715785">
        <w:trPr>
          <w:trHeight w:val="213"/>
        </w:trPr>
        <w:tc>
          <w:tcPr>
            <w:tcW w:w="2298" w:type="dxa"/>
          </w:tcPr>
          <w:p w14:paraId="6ADD7462"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C11 Building Orientation, Envelope and Design</w:t>
            </w:r>
          </w:p>
          <w:p w14:paraId="4CC6D155" w14:textId="77777777" w:rsidR="008947FC" w:rsidRDefault="008947FC" w:rsidP="00055FD1">
            <w:pPr>
              <w:spacing w:before="20" w:after="20"/>
              <w:jc w:val="both"/>
              <w:rPr>
                <w:rFonts w:cs="Arial"/>
                <w:bCs/>
                <w:sz w:val="20"/>
                <w:szCs w:val="20"/>
                <w:lang w:eastAsia="en-AU"/>
              </w:rPr>
            </w:pPr>
          </w:p>
          <w:p w14:paraId="02597BEE" w14:textId="77777777" w:rsidR="008947FC" w:rsidRPr="004E4B46" w:rsidRDefault="008947FC" w:rsidP="00055FD1">
            <w:pPr>
              <w:spacing w:before="20" w:after="20"/>
              <w:jc w:val="both"/>
              <w:rPr>
                <w:rFonts w:cs="Arial"/>
                <w:bCs/>
                <w:sz w:val="20"/>
                <w:szCs w:val="20"/>
                <w:lang w:eastAsia="en-AU"/>
              </w:rPr>
            </w:pPr>
            <w:r>
              <w:rPr>
                <w:rFonts w:cs="Arial"/>
                <w:bCs/>
                <w:sz w:val="20"/>
                <w:szCs w:val="20"/>
                <w:lang w:eastAsia="en-AU"/>
              </w:rPr>
              <w:t>Respond to the streetscape and site, while optimi</w:t>
            </w:r>
            <w:r w:rsidR="00C1483D">
              <w:rPr>
                <w:rFonts w:cs="Arial"/>
                <w:bCs/>
                <w:sz w:val="20"/>
                <w:szCs w:val="20"/>
                <w:lang w:eastAsia="en-AU"/>
              </w:rPr>
              <w:t>s</w:t>
            </w:r>
            <w:r>
              <w:rPr>
                <w:rFonts w:cs="Arial"/>
                <w:bCs/>
                <w:sz w:val="20"/>
                <w:szCs w:val="20"/>
                <w:lang w:eastAsia="en-AU"/>
              </w:rPr>
              <w:t>ing solar access and opportunities for shade.</w:t>
            </w:r>
          </w:p>
        </w:tc>
        <w:tc>
          <w:tcPr>
            <w:tcW w:w="6350" w:type="dxa"/>
          </w:tcPr>
          <w:p w14:paraId="08FCC527" w14:textId="727A86A8" w:rsidR="00F659A6" w:rsidRDefault="00F659A6" w:rsidP="00055FD1">
            <w:pPr>
              <w:jc w:val="both"/>
              <w:rPr>
                <w:rFonts w:cs="Arial"/>
                <w:sz w:val="20"/>
                <w:szCs w:val="20"/>
                <w:lang w:eastAsia="en-AU"/>
              </w:rPr>
            </w:pPr>
            <w:r>
              <w:rPr>
                <w:rFonts w:cs="Arial"/>
                <w:sz w:val="20"/>
                <w:szCs w:val="20"/>
                <w:lang w:eastAsia="en-AU"/>
              </w:rPr>
              <w:t>The site does not share property boundaries with residential properties or to future residential properties and thus has no impact in respect to visual privacy or acoustic privacy.</w:t>
            </w:r>
          </w:p>
          <w:p w14:paraId="5A712055" w14:textId="618CC2CE" w:rsidR="00F659A6" w:rsidRDefault="00F659A6" w:rsidP="00055FD1">
            <w:pPr>
              <w:jc w:val="both"/>
              <w:rPr>
                <w:rFonts w:cs="Arial"/>
                <w:sz w:val="20"/>
                <w:szCs w:val="20"/>
                <w:lang w:eastAsia="en-AU"/>
              </w:rPr>
            </w:pPr>
          </w:p>
          <w:p w14:paraId="701A48B4" w14:textId="311BE12A" w:rsidR="00F659A6" w:rsidRDefault="00F659A6" w:rsidP="00055FD1">
            <w:pPr>
              <w:jc w:val="both"/>
              <w:rPr>
                <w:rFonts w:cs="Arial"/>
                <w:sz w:val="20"/>
                <w:szCs w:val="20"/>
                <w:lang w:eastAsia="en-AU"/>
              </w:rPr>
            </w:pPr>
            <w:r>
              <w:rPr>
                <w:rFonts w:cs="Arial"/>
                <w:sz w:val="20"/>
                <w:szCs w:val="20"/>
                <w:lang w:eastAsia="en-AU"/>
              </w:rPr>
              <w:t xml:space="preserve">The development has a northern orientation, which enables good solar access to </w:t>
            </w:r>
            <w:r w:rsidR="006667B2">
              <w:rPr>
                <w:rFonts w:cs="Arial"/>
                <w:sz w:val="20"/>
                <w:szCs w:val="20"/>
                <w:lang w:eastAsia="en-AU"/>
              </w:rPr>
              <w:t>internal</w:t>
            </w:r>
            <w:r>
              <w:rPr>
                <w:rFonts w:cs="Arial"/>
                <w:sz w:val="20"/>
                <w:szCs w:val="20"/>
                <w:lang w:eastAsia="en-AU"/>
              </w:rPr>
              <w:t xml:space="preserve"> and outdoor play areas. Due to the northern orientation, internal play areas will benefit from solar access being received from the eastern and western facades of the childcare centre. </w:t>
            </w:r>
          </w:p>
          <w:p w14:paraId="39187B6F" w14:textId="7B442611" w:rsidR="00F659A6" w:rsidRDefault="00F659A6" w:rsidP="00055FD1">
            <w:pPr>
              <w:jc w:val="both"/>
              <w:rPr>
                <w:rFonts w:cs="Arial"/>
                <w:sz w:val="20"/>
                <w:szCs w:val="20"/>
                <w:lang w:eastAsia="en-AU"/>
              </w:rPr>
            </w:pPr>
          </w:p>
          <w:p w14:paraId="5608CBB7" w14:textId="3EDE0ECE" w:rsidR="000F4F7D" w:rsidRPr="00D71FEC" w:rsidRDefault="008D4D47" w:rsidP="00055FD1">
            <w:pPr>
              <w:jc w:val="both"/>
              <w:rPr>
                <w:rFonts w:cs="Arial"/>
                <w:sz w:val="20"/>
                <w:szCs w:val="20"/>
                <w:lang w:eastAsia="en-AU"/>
              </w:rPr>
            </w:pPr>
            <w:r>
              <w:rPr>
                <w:rFonts w:cs="Arial"/>
                <w:sz w:val="20"/>
                <w:szCs w:val="20"/>
                <w:lang w:eastAsia="en-AU"/>
              </w:rPr>
              <w:t>Large windows upon the northern façade and at the north west corner of the building provide casual surveillance opportunities over the new local road, ‘The Greenway’.</w:t>
            </w:r>
          </w:p>
        </w:tc>
        <w:tc>
          <w:tcPr>
            <w:tcW w:w="1276" w:type="dxa"/>
          </w:tcPr>
          <w:p w14:paraId="2A7C101C" w14:textId="4F57C56A" w:rsidR="008947FC" w:rsidRPr="00156A55" w:rsidRDefault="00156A55" w:rsidP="00055FD1">
            <w:pPr>
              <w:jc w:val="both"/>
              <w:rPr>
                <w:rFonts w:cs="Arial"/>
                <w:sz w:val="20"/>
                <w:szCs w:val="20"/>
              </w:rPr>
            </w:pPr>
            <w:r>
              <w:rPr>
                <w:rFonts w:cs="Arial"/>
                <w:sz w:val="20"/>
                <w:szCs w:val="20"/>
              </w:rPr>
              <w:t>Yes</w:t>
            </w:r>
          </w:p>
          <w:p w14:paraId="7482D9D6" w14:textId="77777777" w:rsidR="000F4F7D" w:rsidRPr="00CA1D50" w:rsidRDefault="000F4F7D" w:rsidP="00055FD1">
            <w:pPr>
              <w:jc w:val="both"/>
              <w:rPr>
                <w:rFonts w:cs="Arial"/>
                <w:sz w:val="22"/>
                <w:szCs w:val="22"/>
              </w:rPr>
            </w:pPr>
          </w:p>
          <w:p w14:paraId="5AEBD483" w14:textId="77777777" w:rsidR="000F4F7D" w:rsidRPr="00CA1D50" w:rsidRDefault="000F4F7D" w:rsidP="00055FD1">
            <w:pPr>
              <w:jc w:val="both"/>
              <w:rPr>
                <w:rFonts w:cs="Arial"/>
                <w:sz w:val="22"/>
                <w:szCs w:val="22"/>
              </w:rPr>
            </w:pPr>
          </w:p>
          <w:p w14:paraId="2444837A" w14:textId="77777777" w:rsidR="000F4F7D" w:rsidRPr="00CA1D50" w:rsidRDefault="000F4F7D" w:rsidP="00055FD1">
            <w:pPr>
              <w:jc w:val="both"/>
              <w:rPr>
                <w:rFonts w:cs="Arial"/>
                <w:sz w:val="22"/>
                <w:szCs w:val="22"/>
              </w:rPr>
            </w:pPr>
          </w:p>
          <w:p w14:paraId="7374A9A5" w14:textId="02D342ED" w:rsidR="000F4F7D" w:rsidRPr="00CA1D50" w:rsidRDefault="000F4F7D" w:rsidP="00055FD1">
            <w:pPr>
              <w:jc w:val="both"/>
              <w:rPr>
                <w:rFonts w:cs="Arial"/>
                <w:b/>
                <w:sz w:val="22"/>
                <w:szCs w:val="22"/>
              </w:rPr>
            </w:pPr>
          </w:p>
        </w:tc>
      </w:tr>
      <w:tr w:rsidR="008947FC" w:rsidRPr="00C57030" w14:paraId="1A7ED4BE" w14:textId="77777777" w:rsidTr="00715785">
        <w:trPr>
          <w:trHeight w:val="213"/>
        </w:trPr>
        <w:tc>
          <w:tcPr>
            <w:tcW w:w="2298" w:type="dxa"/>
          </w:tcPr>
          <w:p w14:paraId="70D493C5"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C12 Building Orientation, Envelope and Design</w:t>
            </w:r>
          </w:p>
          <w:p w14:paraId="2635E74D" w14:textId="77777777" w:rsidR="008947FC" w:rsidRDefault="008947FC" w:rsidP="00055FD1">
            <w:pPr>
              <w:spacing w:before="20" w:after="20"/>
              <w:jc w:val="both"/>
              <w:rPr>
                <w:rFonts w:cs="Arial"/>
                <w:bCs/>
                <w:sz w:val="20"/>
                <w:szCs w:val="20"/>
                <w:lang w:eastAsia="en-AU"/>
              </w:rPr>
            </w:pPr>
          </w:p>
          <w:p w14:paraId="7CF73CD3" w14:textId="77777777" w:rsidR="008947FC" w:rsidRPr="004E4B46" w:rsidRDefault="008947FC" w:rsidP="00055FD1">
            <w:pPr>
              <w:spacing w:before="20" w:after="20"/>
              <w:jc w:val="both"/>
              <w:rPr>
                <w:rFonts w:cs="Arial"/>
                <w:bCs/>
                <w:sz w:val="20"/>
                <w:szCs w:val="20"/>
                <w:lang w:eastAsia="en-AU"/>
              </w:rPr>
            </w:pPr>
            <w:r>
              <w:rPr>
                <w:rFonts w:cs="Arial"/>
                <w:bCs/>
                <w:sz w:val="20"/>
                <w:szCs w:val="20"/>
                <w:lang w:eastAsia="en-AU"/>
              </w:rPr>
              <w:t>Ensure that the scale of the child care facility is compatible with adjoining development and the impact on adjoining buildings is minimised.</w:t>
            </w:r>
          </w:p>
        </w:tc>
        <w:tc>
          <w:tcPr>
            <w:tcW w:w="6350" w:type="dxa"/>
          </w:tcPr>
          <w:p w14:paraId="33E57246" w14:textId="632E5F48" w:rsidR="00D71FEC" w:rsidRPr="00D71FEC" w:rsidRDefault="00FB7A2C" w:rsidP="00055FD1">
            <w:pPr>
              <w:jc w:val="both"/>
              <w:rPr>
                <w:rFonts w:cs="Arial"/>
                <w:bCs/>
                <w:sz w:val="20"/>
                <w:szCs w:val="20"/>
                <w:lang w:eastAsia="en-AU"/>
              </w:rPr>
            </w:pPr>
            <w:r>
              <w:rPr>
                <w:sz w:val="20"/>
                <w:szCs w:val="20"/>
                <w:lang w:eastAsia="en-AU"/>
              </w:rPr>
              <w:t>The proposed development is only one storey in height</w:t>
            </w:r>
            <w:r w:rsidR="00E171DE">
              <w:rPr>
                <w:sz w:val="20"/>
                <w:szCs w:val="20"/>
                <w:lang w:eastAsia="en-AU"/>
              </w:rPr>
              <w:t xml:space="preserve"> and proposes setbacks consistent with the </w:t>
            </w:r>
            <w:r w:rsidR="00955C27">
              <w:rPr>
                <w:sz w:val="20"/>
                <w:szCs w:val="20"/>
                <w:lang w:eastAsia="en-AU"/>
              </w:rPr>
              <w:t xml:space="preserve">other </w:t>
            </w:r>
            <w:r w:rsidR="00E171DE">
              <w:rPr>
                <w:sz w:val="20"/>
                <w:szCs w:val="20"/>
                <w:lang w:eastAsia="en-AU"/>
              </w:rPr>
              <w:t>Entertainment Precinct buildings</w:t>
            </w:r>
            <w:r w:rsidR="00955C27">
              <w:rPr>
                <w:sz w:val="20"/>
                <w:szCs w:val="20"/>
                <w:lang w:eastAsia="en-AU"/>
              </w:rPr>
              <w:t xml:space="preserve"> proposed</w:t>
            </w:r>
            <w:r w:rsidR="00E171DE">
              <w:rPr>
                <w:sz w:val="20"/>
                <w:szCs w:val="20"/>
                <w:lang w:eastAsia="en-AU"/>
              </w:rPr>
              <w:t xml:space="preserve">. </w:t>
            </w:r>
            <w:r>
              <w:rPr>
                <w:sz w:val="20"/>
                <w:szCs w:val="20"/>
                <w:lang w:eastAsia="en-AU"/>
              </w:rPr>
              <w:t>As such, it is considered that the development has an appropriate</w:t>
            </w:r>
            <w:r w:rsidR="00D71FEC" w:rsidRPr="00D71FEC">
              <w:rPr>
                <w:sz w:val="20"/>
                <w:szCs w:val="20"/>
                <w:lang w:eastAsia="en-AU"/>
              </w:rPr>
              <w:t xml:space="preserve"> height, bulk </w:t>
            </w:r>
            <w:r>
              <w:rPr>
                <w:sz w:val="20"/>
                <w:szCs w:val="20"/>
                <w:lang w:eastAsia="en-AU"/>
              </w:rPr>
              <w:t>and</w:t>
            </w:r>
            <w:r w:rsidR="00D71FEC" w:rsidRPr="00D71FEC">
              <w:rPr>
                <w:sz w:val="20"/>
                <w:szCs w:val="20"/>
                <w:lang w:eastAsia="en-AU"/>
              </w:rPr>
              <w:t xml:space="preserve"> scale. </w:t>
            </w:r>
            <w:r w:rsidR="00E171DE">
              <w:rPr>
                <w:sz w:val="20"/>
                <w:szCs w:val="20"/>
                <w:lang w:eastAsia="en-AU"/>
              </w:rPr>
              <w:t xml:space="preserve">High sill windows are proposed </w:t>
            </w:r>
            <w:r w:rsidR="007826F0">
              <w:rPr>
                <w:sz w:val="20"/>
                <w:szCs w:val="20"/>
                <w:lang w:eastAsia="en-AU"/>
              </w:rPr>
              <w:t>at</w:t>
            </w:r>
            <w:r w:rsidR="00E171DE">
              <w:rPr>
                <w:sz w:val="20"/>
                <w:szCs w:val="20"/>
                <w:lang w:eastAsia="en-AU"/>
              </w:rPr>
              <w:t xml:space="preserve"> the northern </w:t>
            </w:r>
            <w:r w:rsidR="007826F0">
              <w:rPr>
                <w:sz w:val="20"/>
                <w:szCs w:val="20"/>
                <w:lang w:eastAsia="en-AU"/>
              </w:rPr>
              <w:t xml:space="preserve">façade and at the north west corner of playroom 04, providing opportunities for casual surveillance of public domain areas, but also </w:t>
            </w:r>
            <w:proofErr w:type="spellStart"/>
            <w:r w:rsidR="007826F0">
              <w:rPr>
                <w:sz w:val="20"/>
                <w:szCs w:val="20"/>
                <w:lang w:eastAsia="en-AU"/>
              </w:rPr>
              <w:t>minimi</w:t>
            </w:r>
            <w:r w:rsidR="00955C27">
              <w:rPr>
                <w:sz w:val="20"/>
                <w:szCs w:val="20"/>
                <w:lang w:eastAsia="en-AU"/>
              </w:rPr>
              <w:t>s</w:t>
            </w:r>
            <w:r w:rsidR="007826F0">
              <w:rPr>
                <w:sz w:val="20"/>
                <w:szCs w:val="20"/>
                <w:lang w:eastAsia="en-AU"/>
              </w:rPr>
              <w:t>ing</w:t>
            </w:r>
            <w:proofErr w:type="spellEnd"/>
            <w:r w:rsidR="007826F0">
              <w:rPr>
                <w:sz w:val="20"/>
                <w:szCs w:val="20"/>
                <w:lang w:eastAsia="en-AU"/>
              </w:rPr>
              <w:t xml:space="preserve"> the ability to view into these windows from the street. </w:t>
            </w:r>
          </w:p>
        </w:tc>
        <w:tc>
          <w:tcPr>
            <w:tcW w:w="1276" w:type="dxa"/>
          </w:tcPr>
          <w:p w14:paraId="045DB895" w14:textId="367EE951" w:rsidR="008947FC" w:rsidRPr="00D71FEC" w:rsidRDefault="00D71FEC" w:rsidP="00055FD1">
            <w:pPr>
              <w:jc w:val="both"/>
              <w:rPr>
                <w:rFonts w:cs="Arial"/>
                <w:bCs/>
                <w:sz w:val="20"/>
                <w:szCs w:val="20"/>
              </w:rPr>
            </w:pPr>
            <w:r>
              <w:rPr>
                <w:rFonts w:cs="Arial"/>
                <w:bCs/>
                <w:sz w:val="20"/>
                <w:szCs w:val="20"/>
              </w:rPr>
              <w:t>Yes</w:t>
            </w:r>
          </w:p>
        </w:tc>
      </w:tr>
      <w:tr w:rsidR="008947FC" w:rsidRPr="00C57030" w14:paraId="05DFB886" w14:textId="77777777" w:rsidTr="00715785">
        <w:trPr>
          <w:trHeight w:val="213"/>
        </w:trPr>
        <w:tc>
          <w:tcPr>
            <w:tcW w:w="2298" w:type="dxa"/>
          </w:tcPr>
          <w:p w14:paraId="0EB441BC" w14:textId="77777777" w:rsidR="008947FC" w:rsidRDefault="008947FC" w:rsidP="00C21C0E">
            <w:pPr>
              <w:jc w:val="both"/>
              <w:rPr>
                <w:rFonts w:cs="Arial"/>
                <w:bCs/>
                <w:sz w:val="20"/>
                <w:szCs w:val="20"/>
                <w:lang w:eastAsia="en-AU"/>
              </w:rPr>
            </w:pPr>
            <w:r>
              <w:rPr>
                <w:rFonts w:cs="Arial"/>
                <w:b/>
                <w:bCs/>
                <w:sz w:val="20"/>
                <w:szCs w:val="20"/>
                <w:lang w:eastAsia="en-AU"/>
              </w:rPr>
              <w:lastRenderedPageBreak/>
              <w:t>C13 and C14 Building Orientation, Envelope and Design</w:t>
            </w:r>
          </w:p>
          <w:p w14:paraId="344A926E" w14:textId="77777777" w:rsidR="008947FC" w:rsidRDefault="008947FC" w:rsidP="00C21C0E">
            <w:pPr>
              <w:jc w:val="both"/>
              <w:rPr>
                <w:rFonts w:cs="Arial"/>
                <w:bCs/>
                <w:sz w:val="20"/>
                <w:szCs w:val="20"/>
                <w:lang w:eastAsia="en-AU"/>
              </w:rPr>
            </w:pPr>
          </w:p>
          <w:p w14:paraId="2BE0443A" w14:textId="77777777" w:rsidR="008947FC" w:rsidRPr="004E4B46" w:rsidRDefault="008947FC" w:rsidP="00C21C0E">
            <w:pPr>
              <w:jc w:val="both"/>
              <w:rPr>
                <w:rFonts w:cs="Arial"/>
                <w:bCs/>
                <w:sz w:val="20"/>
                <w:szCs w:val="20"/>
                <w:lang w:eastAsia="en-AU"/>
              </w:rPr>
            </w:pPr>
            <w:r>
              <w:rPr>
                <w:rFonts w:cs="Arial"/>
                <w:bCs/>
                <w:sz w:val="20"/>
                <w:szCs w:val="20"/>
                <w:lang w:eastAsia="en-AU"/>
              </w:rPr>
              <w:t xml:space="preserve">Ensure that setbacks from the boundary of a child care facility are consistent with the predominant development within the immediate context. </w:t>
            </w:r>
          </w:p>
        </w:tc>
        <w:tc>
          <w:tcPr>
            <w:tcW w:w="6350" w:type="dxa"/>
          </w:tcPr>
          <w:p w14:paraId="0B201059" w14:textId="7CF81ADD" w:rsidR="00FF7821" w:rsidRDefault="00806E7E" w:rsidP="00C21C0E">
            <w:pPr>
              <w:jc w:val="both"/>
              <w:rPr>
                <w:rFonts w:cs="Arial"/>
                <w:bCs/>
                <w:sz w:val="20"/>
                <w:szCs w:val="20"/>
                <w:lang w:eastAsia="en-AU"/>
              </w:rPr>
            </w:pPr>
            <w:r w:rsidRPr="00D71FEC">
              <w:rPr>
                <w:rFonts w:cs="Arial"/>
                <w:bCs/>
                <w:sz w:val="20"/>
                <w:szCs w:val="20"/>
                <w:lang w:eastAsia="en-AU"/>
              </w:rPr>
              <w:t xml:space="preserve">C13 </w:t>
            </w:r>
            <w:r w:rsidR="00FF7821">
              <w:rPr>
                <w:rFonts w:cs="Arial"/>
                <w:bCs/>
                <w:sz w:val="20"/>
                <w:szCs w:val="20"/>
                <w:lang w:eastAsia="en-AU"/>
              </w:rPr>
              <w:t>- Figure 14 of Part B of the DCP does not stipulate a building setback to the east / west road ‘The Greenway’. However, the predominate built form within the Entertainment Precinct is for zero setbacks. The fencing and built form of the childcare centre will complement adjoining development to the east, which is also proposed with a zero setback to ‘The Greenway’.</w:t>
            </w:r>
          </w:p>
          <w:p w14:paraId="27FF56DE" w14:textId="77777777" w:rsidR="00FF7821" w:rsidRDefault="00FF7821" w:rsidP="00C21C0E">
            <w:pPr>
              <w:jc w:val="both"/>
              <w:rPr>
                <w:rFonts w:cs="Arial"/>
                <w:bCs/>
                <w:sz w:val="20"/>
                <w:szCs w:val="20"/>
                <w:lang w:eastAsia="en-AU"/>
              </w:rPr>
            </w:pPr>
          </w:p>
          <w:p w14:paraId="50AAF7FC" w14:textId="753534F5" w:rsidR="00806E7E" w:rsidRPr="00A91332" w:rsidRDefault="00D71FEC" w:rsidP="00C21C0E">
            <w:pPr>
              <w:jc w:val="both"/>
              <w:rPr>
                <w:rFonts w:cs="Arial"/>
                <w:bCs/>
                <w:sz w:val="20"/>
                <w:szCs w:val="20"/>
                <w:lang w:eastAsia="en-AU"/>
              </w:rPr>
            </w:pPr>
            <w:r w:rsidRPr="00D71FEC">
              <w:rPr>
                <w:rFonts w:cs="Arial"/>
                <w:bCs/>
                <w:sz w:val="20"/>
                <w:szCs w:val="20"/>
                <w:lang w:eastAsia="en-AU"/>
              </w:rPr>
              <w:t xml:space="preserve">C14 </w:t>
            </w:r>
            <w:r>
              <w:rPr>
                <w:rFonts w:cs="Arial"/>
                <w:bCs/>
                <w:sz w:val="20"/>
                <w:szCs w:val="20"/>
                <w:lang w:eastAsia="en-AU"/>
              </w:rPr>
              <w:t>–</w:t>
            </w:r>
            <w:r w:rsidR="00806E7E" w:rsidRPr="00D71FEC">
              <w:rPr>
                <w:rFonts w:cs="Arial"/>
                <w:bCs/>
                <w:sz w:val="20"/>
                <w:szCs w:val="20"/>
                <w:lang w:eastAsia="en-AU"/>
              </w:rPr>
              <w:t xml:space="preserve"> </w:t>
            </w:r>
            <w:r w:rsidR="00FF7821">
              <w:rPr>
                <w:rFonts w:cs="Arial"/>
                <w:bCs/>
                <w:sz w:val="20"/>
                <w:szCs w:val="20"/>
                <w:lang w:eastAsia="en-AU"/>
              </w:rPr>
              <w:t>The development is not located upon land that is residentially zoned.</w:t>
            </w:r>
          </w:p>
        </w:tc>
        <w:tc>
          <w:tcPr>
            <w:tcW w:w="1276" w:type="dxa"/>
          </w:tcPr>
          <w:p w14:paraId="49F86845" w14:textId="153DA447" w:rsidR="008947FC" w:rsidRDefault="00D71FEC" w:rsidP="00C21C0E">
            <w:pPr>
              <w:jc w:val="both"/>
              <w:rPr>
                <w:rFonts w:cs="Arial"/>
                <w:bCs/>
                <w:sz w:val="20"/>
                <w:szCs w:val="20"/>
              </w:rPr>
            </w:pPr>
            <w:r w:rsidRPr="00D71FEC">
              <w:rPr>
                <w:rFonts w:cs="Arial"/>
                <w:bCs/>
                <w:sz w:val="20"/>
                <w:szCs w:val="20"/>
              </w:rPr>
              <w:t>Yes</w:t>
            </w:r>
          </w:p>
          <w:p w14:paraId="78D3E246" w14:textId="739C9741" w:rsidR="00FF7821" w:rsidRDefault="00FF7821" w:rsidP="00C21C0E">
            <w:pPr>
              <w:jc w:val="both"/>
              <w:rPr>
                <w:rFonts w:cs="Arial"/>
                <w:bCs/>
                <w:sz w:val="20"/>
                <w:szCs w:val="20"/>
              </w:rPr>
            </w:pPr>
          </w:p>
          <w:p w14:paraId="59639452" w14:textId="5C3DE36E" w:rsidR="00FF7821" w:rsidRDefault="00FF7821" w:rsidP="00C21C0E">
            <w:pPr>
              <w:jc w:val="both"/>
              <w:rPr>
                <w:rFonts w:cs="Arial"/>
                <w:bCs/>
                <w:sz w:val="20"/>
                <w:szCs w:val="20"/>
              </w:rPr>
            </w:pPr>
          </w:p>
          <w:p w14:paraId="4D4AE467" w14:textId="4D291D68" w:rsidR="00FF7821" w:rsidRDefault="00FF7821" w:rsidP="00C21C0E">
            <w:pPr>
              <w:jc w:val="both"/>
              <w:rPr>
                <w:rFonts w:cs="Arial"/>
                <w:bCs/>
                <w:sz w:val="20"/>
                <w:szCs w:val="20"/>
              </w:rPr>
            </w:pPr>
          </w:p>
          <w:p w14:paraId="3D59FE64" w14:textId="4081137A" w:rsidR="00FF7821" w:rsidRDefault="00FF7821" w:rsidP="00C21C0E">
            <w:pPr>
              <w:jc w:val="both"/>
              <w:rPr>
                <w:rFonts w:cs="Arial"/>
                <w:bCs/>
                <w:sz w:val="20"/>
                <w:szCs w:val="20"/>
              </w:rPr>
            </w:pPr>
          </w:p>
          <w:p w14:paraId="32D4FE4C" w14:textId="302C6E52" w:rsidR="00FF7821" w:rsidRDefault="00FF7821" w:rsidP="00C21C0E">
            <w:pPr>
              <w:jc w:val="both"/>
              <w:rPr>
                <w:rFonts w:cs="Arial"/>
                <w:bCs/>
                <w:sz w:val="20"/>
                <w:szCs w:val="20"/>
              </w:rPr>
            </w:pPr>
          </w:p>
          <w:p w14:paraId="339108EC" w14:textId="5E100400" w:rsidR="00FF7821" w:rsidRDefault="00FF7821" w:rsidP="00C21C0E">
            <w:pPr>
              <w:jc w:val="both"/>
              <w:rPr>
                <w:rFonts w:cs="Arial"/>
                <w:bCs/>
                <w:sz w:val="20"/>
                <w:szCs w:val="20"/>
              </w:rPr>
            </w:pPr>
          </w:p>
          <w:p w14:paraId="27764BAB" w14:textId="719E66DA" w:rsidR="00FF7821" w:rsidRPr="00D71FEC" w:rsidRDefault="00FF7821" w:rsidP="00C21C0E">
            <w:pPr>
              <w:jc w:val="both"/>
              <w:rPr>
                <w:rFonts w:cs="Arial"/>
                <w:bCs/>
                <w:sz w:val="20"/>
                <w:szCs w:val="20"/>
              </w:rPr>
            </w:pPr>
            <w:r>
              <w:rPr>
                <w:rFonts w:cs="Arial"/>
                <w:bCs/>
                <w:sz w:val="20"/>
                <w:szCs w:val="20"/>
              </w:rPr>
              <w:t>NA</w:t>
            </w:r>
          </w:p>
          <w:p w14:paraId="59C50438" w14:textId="77777777" w:rsidR="00806E7E" w:rsidRPr="00CA1D50" w:rsidRDefault="00806E7E" w:rsidP="00C21C0E">
            <w:pPr>
              <w:jc w:val="both"/>
              <w:rPr>
                <w:rFonts w:cs="Arial"/>
                <w:b/>
                <w:sz w:val="22"/>
                <w:szCs w:val="22"/>
              </w:rPr>
            </w:pPr>
          </w:p>
          <w:p w14:paraId="763FBA6C" w14:textId="6D16D6F9" w:rsidR="00806E7E" w:rsidRPr="00CA1D50" w:rsidRDefault="00806E7E" w:rsidP="00C21C0E">
            <w:pPr>
              <w:jc w:val="both"/>
              <w:rPr>
                <w:rFonts w:cs="Arial"/>
                <w:sz w:val="22"/>
                <w:szCs w:val="22"/>
              </w:rPr>
            </w:pPr>
          </w:p>
        </w:tc>
      </w:tr>
      <w:tr w:rsidR="008947FC" w:rsidRPr="00C57030" w14:paraId="1AFB3A36" w14:textId="77777777" w:rsidTr="00715785">
        <w:trPr>
          <w:trHeight w:val="213"/>
        </w:trPr>
        <w:tc>
          <w:tcPr>
            <w:tcW w:w="2298" w:type="dxa"/>
          </w:tcPr>
          <w:p w14:paraId="72B6A6BF"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C15 Building Orientation, Envelope and Design</w:t>
            </w:r>
          </w:p>
          <w:p w14:paraId="6427E4D2" w14:textId="77777777" w:rsidR="008947FC" w:rsidRDefault="008947FC" w:rsidP="00055FD1">
            <w:pPr>
              <w:spacing w:before="20" w:after="20"/>
              <w:jc w:val="both"/>
              <w:rPr>
                <w:rFonts w:cs="Arial"/>
                <w:bCs/>
                <w:sz w:val="20"/>
                <w:szCs w:val="20"/>
                <w:lang w:eastAsia="en-AU"/>
              </w:rPr>
            </w:pPr>
          </w:p>
          <w:p w14:paraId="69823ACE" w14:textId="77777777" w:rsidR="008947FC" w:rsidRPr="00503D19" w:rsidRDefault="008947FC" w:rsidP="00055FD1">
            <w:pPr>
              <w:spacing w:before="20" w:after="20"/>
              <w:jc w:val="both"/>
              <w:rPr>
                <w:rFonts w:cs="Arial"/>
                <w:bCs/>
                <w:sz w:val="20"/>
                <w:szCs w:val="20"/>
                <w:lang w:eastAsia="en-AU"/>
              </w:rPr>
            </w:pPr>
            <w:r>
              <w:rPr>
                <w:rFonts w:cs="Arial"/>
                <w:bCs/>
                <w:sz w:val="20"/>
                <w:szCs w:val="20"/>
                <w:lang w:eastAsia="en-AU"/>
              </w:rPr>
              <w:t>Ensure that the built form, articulation and scale of development relates to its context and buildings are well designed to contribute to an area’s character.</w:t>
            </w:r>
          </w:p>
        </w:tc>
        <w:tc>
          <w:tcPr>
            <w:tcW w:w="6350" w:type="dxa"/>
          </w:tcPr>
          <w:p w14:paraId="2CE8EC01" w14:textId="56F1AAAA" w:rsidR="003D3D43" w:rsidRPr="003D3D43" w:rsidRDefault="003D3D43" w:rsidP="00055FD1">
            <w:pPr>
              <w:jc w:val="both"/>
              <w:rPr>
                <w:rFonts w:cs="Arial"/>
                <w:sz w:val="20"/>
                <w:szCs w:val="20"/>
              </w:rPr>
            </w:pPr>
            <w:r w:rsidRPr="003D3D43">
              <w:rPr>
                <w:rFonts w:cs="Arial"/>
                <w:sz w:val="20"/>
                <w:szCs w:val="20"/>
              </w:rPr>
              <w:t xml:space="preserve">The proposed child care centre is </w:t>
            </w:r>
            <w:r w:rsidR="00C21C0E">
              <w:rPr>
                <w:rFonts w:cs="Arial"/>
                <w:sz w:val="20"/>
                <w:szCs w:val="20"/>
              </w:rPr>
              <w:t xml:space="preserve">well below </w:t>
            </w:r>
            <w:r w:rsidRPr="003D3D43">
              <w:rPr>
                <w:rFonts w:cs="Arial"/>
                <w:sz w:val="20"/>
                <w:szCs w:val="20"/>
              </w:rPr>
              <w:t xml:space="preserve">the maximum building height development standard </w:t>
            </w:r>
            <w:r w:rsidR="00715785">
              <w:rPr>
                <w:rFonts w:cs="Arial"/>
                <w:sz w:val="20"/>
                <w:szCs w:val="20"/>
              </w:rPr>
              <w:t>prescribed under</w:t>
            </w:r>
            <w:r w:rsidR="00C21C0E">
              <w:rPr>
                <w:rFonts w:cs="Arial"/>
                <w:sz w:val="20"/>
                <w:szCs w:val="20"/>
              </w:rPr>
              <w:t xml:space="preserve"> SEPP (Sydney Region Growth Centres) 2006 </w:t>
            </w:r>
            <w:r w:rsidRPr="003D3D43">
              <w:rPr>
                <w:rFonts w:cs="Arial"/>
                <w:sz w:val="20"/>
                <w:szCs w:val="20"/>
              </w:rPr>
              <w:t xml:space="preserve">and is consistent with the </w:t>
            </w:r>
            <w:r w:rsidR="00C21C0E">
              <w:rPr>
                <w:rFonts w:cs="Arial"/>
                <w:sz w:val="20"/>
                <w:szCs w:val="20"/>
              </w:rPr>
              <w:t xml:space="preserve">desired </w:t>
            </w:r>
            <w:r w:rsidRPr="003D3D43">
              <w:rPr>
                <w:rFonts w:cs="Arial"/>
                <w:sz w:val="20"/>
                <w:szCs w:val="20"/>
              </w:rPr>
              <w:t xml:space="preserve">setback, built form and scale controls of </w:t>
            </w:r>
            <w:r w:rsidR="00C21C0E">
              <w:rPr>
                <w:rFonts w:cs="Arial"/>
                <w:sz w:val="20"/>
                <w:szCs w:val="20"/>
              </w:rPr>
              <w:t xml:space="preserve">Turner Road Precinct DCP 2019. </w:t>
            </w:r>
          </w:p>
          <w:p w14:paraId="7EB29F5A" w14:textId="77777777" w:rsidR="003D3D43" w:rsidRPr="003D3D43" w:rsidRDefault="003D3D43" w:rsidP="00055FD1">
            <w:pPr>
              <w:jc w:val="both"/>
              <w:rPr>
                <w:rFonts w:cs="Arial"/>
                <w:sz w:val="20"/>
                <w:szCs w:val="20"/>
              </w:rPr>
            </w:pPr>
          </w:p>
          <w:p w14:paraId="4416EDF7" w14:textId="79E8B409" w:rsidR="003D3D43" w:rsidRPr="00250DC1" w:rsidRDefault="003D3D43" w:rsidP="00055FD1">
            <w:pPr>
              <w:jc w:val="both"/>
              <w:rPr>
                <w:sz w:val="20"/>
                <w:szCs w:val="20"/>
              </w:rPr>
            </w:pPr>
            <w:r w:rsidRPr="003D3D43">
              <w:rPr>
                <w:rFonts w:cs="Arial"/>
                <w:sz w:val="20"/>
                <w:szCs w:val="20"/>
              </w:rPr>
              <w:t>The development provides an interesting visual form with articulated facades, varying roof pitches and a quality mix of colours and finishes</w:t>
            </w:r>
            <w:r>
              <w:rPr>
                <w:sz w:val="20"/>
                <w:szCs w:val="20"/>
              </w:rPr>
              <w:t>.</w:t>
            </w:r>
            <w:r w:rsidR="00E415BA">
              <w:rPr>
                <w:sz w:val="20"/>
                <w:szCs w:val="20"/>
              </w:rPr>
              <w:t xml:space="preserve"> </w:t>
            </w:r>
            <w:r w:rsidR="00E415BA">
              <w:rPr>
                <w:rFonts w:cs="Arial"/>
                <w:sz w:val="20"/>
                <w:szCs w:val="20"/>
                <w:lang w:eastAsia="en-AU"/>
              </w:rPr>
              <w:t>In addition, adjoining pathways leading to the entry provide variation in pavement materials and patterns to delineate between private and public pathways.</w:t>
            </w:r>
          </w:p>
        </w:tc>
        <w:tc>
          <w:tcPr>
            <w:tcW w:w="1276" w:type="dxa"/>
          </w:tcPr>
          <w:p w14:paraId="3EB4039B" w14:textId="1821AE6D" w:rsidR="008947FC" w:rsidRPr="003D3D43" w:rsidRDefault="00806E7E" w:rsidP="00055FD1">
            <w:pPr>
              <w:jc w:val="both"/>
              <w:rPr>
                <w:rFonts w:cs="Arial"/>
                <w:sz w:val="20"/>
                <w:szCs w:val="20"/>
              </w:rPr>
            </w:pPr>
            <w:r w:rsidRPr="003D3D43">
              <w:rPr>
                <w:rFonts w:cs="Arial"/>
                <w:sz w:val="20"/>
                <w:szCs w:val="20"/>
              </w:rPr>
              <w:t>Yes</w:t>
            </w:r>
          </w:p>
        </w:tc>
      </w:tr>
      <w:tr w:rsidR="008947FC" w:rsidRPr="00C57030" w14:paraId="14303C0F" w14:textId="77777777" w:rsidTr="00715785">
        <w:trPr>
          <w:trHeight w:val="213"/>
        </w:trPr>
        <w:tc>
          <w:tcPr>
            <w:tcW w:w="2298" w:type="dxa"/>
          </w:tcPr>
          <w:p w14:paraId="32F4E87C"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C16 Building Orientation, Envelope and Design</w:t>
            </w:r>
          </w:p>
          <w:p w14:paraId="78879FBB" w14:textId="77777777" w:rsidR="008947FC" w:rsidRDefault="008947FC" w:rsidP="00055FD1">
            <w:pPr>
              <w:spacing w:before="20" w:after="20"/>
              <w:jc w:val="both"/>
              <w:rPr>
                <w:rFonts w:cs="Arial"/>
                <w:bCs/>
                <w:sz w:val="20"/>
                <w:szCs w:val="20"/>
                <w:lang w:eastAsia="en-AU"/>
              </w:rPr>
            </w:pPr>
          </w:p>
          <w:p w14:paraId="0607BC1A" w14:textId="77777777" w:rsidR="008947FC" w:rsidRPr="00106F73" w:rsidRDefault="008947FC" w:rsidP="00055FD1">
            <w:pPr>
              <w:spacing w:before="20" w:after="20"/>
              <w:jc w:val="both"/>
              <w:rPr>
                <w:rFonts w:cs="Arial"/>
                <w:bCs/>
                <w:sz w:val="20"/>
                <w:szCs w:val="20"/>
                <w:lang w:eastAsia="en-AU"/>
              </w:rPr>
            </w:pPr>
            <w:r>
              <w:rPr>
                <w:rFonts w:cs="Arial"/>
                <w:bCs/>
                <w:sz w:val="20"/>
                <w:szCs w:val="20"/>
                <w:lang w:eastAsia="en-AU"/>
              </w:rPr>
              <w:t>Ensure that buildings are designed to create safe environments for all users.</w:t>
            </w:r>
          </w:p>
        </w:tc>
        <w:tc>
          <w:tcPr>
            <w:tcW w:w="6350" w:type="dxa"/>
          </w:tcPr>
          <w:p w14:paraId="1EA8438F" w14:textId="601523CC" w:rsidR="00A2104E" w:rsidRDefault="00A2104E" w:rsidP="00055FD1">
            <w:pPr>
              <w:jc w:val="both"/>
              <w:rPr>
                <w:rFonts w:cs="Arial"/>
                <w:bCs/>
                <w:sz w:val="20"/>
                <w:szCs w:val="20"/>
                <w:lang w:eastAsia="en-AU"/>
              </w:rPr>
            </w:pPr>
            <w:r>
              <w:rPr>
                <w:rFonts w:cs="Arial"/>
                <w:bCs/>
                <w:sz w:val="20"/>
                <w:szCs w:val="20"/>
                <w:lang w:eastAsia="en-AU"/>
              </w:rPr>
              <w:t xml:space="preserve">An </w:t>
            </w:r>
            <w:r w:rsidR="000462CC">
              <w:rPr>
                <w:rFonts w:cs="Arial"/>
                <w:bCs/>
                <w:sz w:val="20"/>
                <w:szCs w:val="20"/>
                <w:lang w:eastAsia="en-AU"/>
              </w:rPr>
              <w:t xml:space="preserve">active and </w:t>
            </w:r>
            <w:r>
              <w:rPr>
                <w:rFonts w:cs="Arial"/>
                <w:bCs/>
                <w:sz w:val="20"/>
                <w:szCs w:val="20"/>
                <w:lang w:eastAsia="en-AU"/>
              </w:rPr>
              <w:t>accessible entry point is provided at the southern façade of the building directly from the central open space area.</w:t>
            </w:r>
          </w:p>
          <w:p w14:paraId="535558BB" w14:textId="77777777" w:rsidR="00A2104E" w:rsidRDefault="00A2104E" w:rsidP="00055FD1">
            <w:pPr>
              <w:jc w:val="both"/>
              <w:rPr>
                <w:rFonts w:cs="Arial"/>
                <w:bCs/>
                <w:sz w:val="20"/>
                <w:szCs w:val="20"/>
                <w:lang w:eastAsia="en-AU"/>
              </w:rPr>
            </w:pPr>
          </w:p>
          <w:p w14:paraId="25B867E5" w14:textId="050A2966" w:rsidR="00806E7E" w:rsidRPr="00FF2BEE" w:rsidRDefault="003D3D43" w:rsidP="00055FD1">
            <w:pPr>
              <w:jc w:val="both"/>
              <w:rPr>
                <w:rFonts w:cs="Arial"/>
                <w:bCs/>
                <w:sz w:val="20"/>
                <w:szCs w:val="20"/>
                <w:lang w:eastAsia="en-AU"/>
              </w:rPr>
            </w:pPr>
            <w:r>
              <w:rPr>
                <w:rFonts w:cs="Arial"/>
                <w:bCs/>
                <w:sz w:val="20"/>
                <w:szCs w:val="20"/>
                <w:lang w:eastAsia="en-AU"/>
              </w:rPr>
              <w:t>Two entry points are provided from the southern end of the development. The lower level main lobby and ground floor foyer are connected with stairs and lift access to provide entry points into the building for parents and carers from Springs Road and both car</w:t>
            </w:r>
            <w:r w:rsidR="00955C27">
              <w:rPr>
                <w:rFonts w:cs="Arial"/>
                <w:bCs/>
                <w:sz w:val="20"/>
                <w:szCs w:val="20"/>
                <w:lang w:eastAsia="en-AU"/>
              </w:rPr>
              <w:t xml:space="preserve"> </w:t>
            </w:r>
            <w:r>
              <w:rPr>
                <w:rFonts w:cs="Arial"/>
                <w:bCs/>
                <w:sz w:val="20"/>
                <w:szCs w:val="20"/>
                <w:lang w:eastAsia="en-AU"/>
              </w:rPr>
              <w:t>parking areas (</w:t>
            </w:r>
            <w:r w:rsidR="00715785">
              <w:rPr>
                <w:rFonts w:cs="Arial"/>
                <w:bCs/>
                <w:sz w:val="20"/>
                <w:szCs w:val="20"/>
                <w:lang w:eastAsia="en-AU"/>
              </w:rPr>
              <w:t>s</w:t>
            </w:r>
            <w:r>
              <w:rPr>
                <w:rFonts w:cs="Arial"/>
                <w:bCs/>
                <w:sz w:val="20"/>
                <w:szCs w:val="20"/>
                <w:lang w:eastAsia="en-AU"/>
              </w:rPr>
              <w:t>emi-basement and at grade parking areas).</w:t>
            </w:r>
          </w:p>
        </w:tc>
        <w:tc>
          <w:tcPr>
            <w:tcW w:w="1276" w:type="dxa"/>
          </w:tcPr>
          <w:p w14:paraId="2E768745" w14:textId="1E5CCD04" w:rsidR="008947FC" w:rsidRPr="003D3D43" w:rsidRDefault="003D3D43" w:rsidP="00055FD1">
            <w:pPr>
              <w:jc w:val="both"/>
              <w:rPr>
                <w:rFonts w:cs="Arial"/>
                <w:bCs/>
                <w:sz w:val="20"/>
                <w:szCs w:val="20"/>
              </w:rPr>
            </w:pPr>
            <w:r w:rsidRPr="003D3D43">
              <w:rPr>
                <w:rFonts w:cs="Arial"/>
                <w:bCs/>
                <w:sz w:val="20"/>
                <w:szCs w:val="20"/>
              </w:rPr>
              <w:t>Yes</w:t>
            </w:r>
          </w:p>
        </w:tc>
      </w:tr>
      <w:tr w:rsidR="008947FC" w:rsidRPr="00C57030" w14:paraId="4AE6E236" w14:textId="77777777" w:rsidTr="00715785">
        <w:trPr>
          <w:trHeight w:val="213"/>
        </w:trPr>
        <w:tc>
          <w:tcPr>
            <w:tcW w:w="2298" w:type="dxa"/>
          </w:tcPr>
          <w:p w14:paraId="197CC4B2"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C17 Building Orientation, Envelope and Design</w:t>
            </w:r>
          </w:p>
          <w:p w14:paraId="6292B1CF" w14:textId="77777777" w:rsidR="008947FC" w:rsidRDefault="008947FC" w:rsidP="00055FD1">
            <w:pPr>
              <w:spacing w:before="20" w:after="20"/>
              <w:jc w:val="both"/>
              <w:rPr>
                <w:rFonts w:cs="Arial"/>
                <w:bCs/>
                <w:sz w:val="20"/>
                <w:szCs w:val="20"/>
                <w:lang w:eastAsia="en-AU"/>
              </w:rPr>
            </w:pPr>
          </w:p>
          <w:p w14:paraId="30BC478A" w14:textId="77777777" w:rsidR="008947FC" w:rsidRPr="00296606" w:rsidRDefault="008947FC" w:rsidP="00055FD1">
            <w:pPr>
              <w:spacing w:before="20" w:after="20"/>
              <w:jc w:val="both"/>
              <w:rPr>
                <w:rFonts w:cs="Arial"/>
                <w:bCs/>
                <w:sz w:val="20"/>
                <w:szCs w:val="20"/>
                <w:lang w:eastAsia="en-AU"/>
              </w:rPr>
            </w:pPr>
            <w:r>
              <w:rPr>
                <w:rFonts w:cs="Arial"/>
                <w:bCs/>
                <w:sz w:val="20"/>
                <w:szCs w:val="20"/>
                <w:lang w:eastAsia="en-AU"/>
              </w:rPr>
              <w:t>Ensure that child care facilities are designed to be accessible by all potential users.</w:t>
            </w:r>
          </w:p>
        </w:tc>
        <w:tc>
          <w:tcPr>
            <w:tcW w:w="6350" w:type="dxa"/>
          </w:tcPr>
          <w:p w14:paraId="6008096E" w14:textId="25A5AA98" w:rsidR="00E415BA" w:rsidRDefault="00E415BA" w:rsidP="00055FD1">
            <w:pPr>
              <w:jc w:val="both"/>
              <w:rPr>
                <w:rFonts w:cs="Arial"/>
                <w:sz w:val="20"/>
                <w:szCs w:val="20"/>
                <w:lang w:eastAsia="en-AU"/>
              </w:rPr>
            </w:pPr>
            <w:r>
              <w:rPr>
                <w:rFonts w:cs="Arial"/>
                <w:sz w:val="20"/>
                <w:szCs w:val="20"/>
                <w:lang w:eastAsia="en-AU"/>
              </w:rPr>
              <w:t xml:space="preserve">Accessible pathways are provided from the adjoining western carpark and from the central open space area leading to the entry point upon the southern façade. </w:t>
            </w:r>
          </w:p>
          <w:p w14:paraId="5EFD52C2" w14:textId="77777777" w:rsidR="00E415BA" w:rsidRDefault="00E415BA" w:rsidP="00055FD1">
            <w:pPr>
              <w:jc w:val="both"/>
              <w:rPr>
                <w:rFonts w:cs="Arial"/>
                <w:sz w:val="20"/>
                <w:szCs w:val="20"/>
                <w:lang w:eastAsia="en-AU"/>
              </w:rPr>
            </w:pPr>
          </w:p>
          <w:p w14:paraId="5FC41194" w14:textId="77777777" w:rsidR="00FA23A7" w:rsidRDefault="00FA23A7" w:rsidP="00055FD1">
            <w:pPr>
              <w:jc w:val="both"/>
              <w:rPr>
                <w:rFonts w:cs="Arial"/>
                <w:sz w:val="20"/>
                <w:szCs w:val="20"/>
                <w:lang w:eastAsia="en-AU"/>
              </w:rPr>
            </w:pPr>
          </w:p>
          <w:p w14:paraId="4D656D73" w14:textId="77777777" w:rsidR="00FA23A7" w:rsidRDefault="00FA23A7" w:rsidP="00055FD1">
            <w:pPr>
              <w:jc w:val="both"/>
              <w:rPr>
                <w:rFonts w:cs="Arial"/>
                <w:sz w:val="20"/>
                <w:szCs w:val="20"/>
                <w:lang w:eastAsia="en-AU"/>
              </w:rPr>
            </w:pPr>
          </w:p>
          <w:p w14:paraId="6711E0A2" w14:textId="77777777" w:rsidR="00FA23A7" w:rsidRDefault="00FA23A7" w:rsidP="00055FD1">
            <w:pPr>
              <w:jc w:val="both"/>
              <w:rPr>
                <w:rFonts w:cs="Arial"/>
                <w:sz w:val="20"/>
                <w:szCs w:val="20"/>
                <w:lang w:eastAsia="en-AU"/>
              </w:rPr>
            </w:pPr>
          </w:p>
          <w:p w14:paraId="42113DD8" w14:textId="4724BA74" w:rsidR="00FA23A7" w:rsidRPr="00CD445A" w:rsidRDefault="00FA23A7" w:rsidP="00055FD1">
            <w:pPr>
              <w:jc w:val="both"/>
              <w:rPr>
                <w:rFonts w:cs="Arial"/>
                <w:sz w:val="20"/>
                <w:szCs w:val="20"/>
                <w:lang w:eastAsia="en-AU"/>
              </w:rPr>
            </w:pPr>
          </w:p>
        </w:tc>
        <w:tc>
          <w:tcPr>
            <w:tcW w:w="1276" w:type="dxa"/>
          </w:tcPr>
          <w:p w14:paraId="2A7E509A" w14:textId="29D77DBF" w:rsidR="008947FC" w:rsidRPr="00FF2BEE" w:rsidRDefault="0035073B" w:rsidP="00055FD1">
            <w:pPr>
              <w:jc w:val="both"/>
              <w:rPr>
                <w:rFonts w:cs="Arial"/>
                <w:sz w:val="20"/>
                <w:szCs w:val="20"/>
              </w:rPr>
            </w:pPr>
            <w:r w:rsidRPr="00FF2BEE">
              <w:rPr>
                <w:rFonts w:cs="Arial"/>
                <w:sz w:val="20"/>
                <w:szCs w:val="20"/>
              </w:rPr>
              <w:t>Yes</w:t>
            </w:r>
          </w:p>
        </w:tc>
      </w:tr>
      <w:tr w:rsidR="008947FC" w:rsidRPr="00C57030" w14:paraId="5CD21AF6" w14:textId="77777777" w:rsidTr="00715785">
        <w:trPr>
          <w:trHeight w:val="213"/>
        </w:trPr>
        <w:tc>
          <w:tcPr>
            <w:tcW w:w="2298" w:type="dxa"/>
          </w:tcPr>
          <w:p w14:paraId="16810949" w14:textId="77777777" w:rsidR="008947FC" w:rsidRDefault="008947FC" w:rsidP="00055FD1">
            <w:pPr>
              <w:jc w:val="both"/>
              <w:rPr>
                <w:rFonts w:cs="Arial"/>
                <w:bCs/>
                <w:sz w:val="20"/>
                <w:szCs w:val="20"/>
                <w:lang w:eastAsia="en-AU"/>
              </w:rPr>
            </w:pPr>
            <w:r>
              <w:rPr>
                <w:rFonts w:cs="Arial"/>
                <w:b/>
                <w:bCs/>
                <w:sz w:val="20"/>
                <w:szCs w:val="20"/>
                <w:lang w:eastAsia="en-AU"/>
              </w:rPr>
              <w:t>C18 and C19 Landscaping</w:t>
            </w:r>
          </w:p>
          <w:p w14:paraId="6F4DFCEC" w14:textId="77777777" w:rsidR="008947FC" w:rsidRDefault="008947FC" w:rsidP="00055FD1">
            <w:pPr>
              <w:jc w:val="both"/>
              <w:rPr>
                <w:rFonts w:cs="Arial"/>
                <w:bCs/>
                <w:sz w:val="20"/>
                <w:szCs w:val="20"/>
                <w:lang w:eastAsia="en-AU"/>
              </w:rPr>
            </w:pPr>
          </w:p>
          <w:p w14:paraId="1DECEDE9" w14:textId="77777777" w:rsidR="008947FC" w:rsidRPr="00C732E6" w:rsidRDefault="008947FC" w:rsidP="00055FD1">
            <w:pPr>
              <w:jc w:val="both"/>
              <w:rPr>
                <w:rFonts w:cs="Arial"/>
                <w:bCs/>
                <w:sz w:val="20"/>
                <w:szCs w:val="20"/>
                <w:lang w:eastAsia="en-AU"/>
              </w:rPr>
            </w:pPr>
            <w:r>
              <w:rPr>
                <w:rFonts w:cs="Arial"/>
                <w:bCs/>
                <w:sz w:val="20"/>
                <w:szCs w:val="20"/>
                <w:lang w:eastAsia="en-AU"/>
              </w:rPr>
              <w:t>Provide landscape design that contributes to the streetscape and amenity.</w:t>
            </w:r>
          </w:p>
        </w:tc>
        <w:tc>
          <w:tcPr>
            <w:tcW w:w="6350" w:type="dxa"/>
          </w:tcPr>
          <w:p w14:paraId="256FC702" w14:textId="682E33CF" w:rsidR="006F447A" w:rsidRDefault="00B80A33" w:rsidP="00055FD1">
            <w:pPr>
              <w:pStyle w:val="Default"/>
              <w:jc w:val="both"/>
              <w:rPr>
                <w:sz w:val="20"/>
                <w:szCs w:val="20"/>
              </w:rPr>
            </w:pPr>
            <w:r>
              <w:rPr>
                <w:sz w:val="20"/>
                <w:szCs w:val="20"/>
              </w:rPr>
              <w:t xml:space="preserve">C18 – </w:t>
            </w:r>
            <w:r w:rsidR="00CD619F">
              <w:rPr>
                <w:sz w:val="20"/>
                <w:szCs w:val="20"/>
              </w:rPr>
              <w:t xml:space="preserve">Due to the setback controls within the Entertainment Precinct, which seek zero setbacks, landscaping </w:t>
            </w:r>
            <w:r w:rsidR="00B71BD2">
              <w:rPr>
                <w:sz w:val="20"/>
                <w:szCs w:val="20"/>
              </w:rPr>
              <w:t xml:space="preserve">within proximity to public domain areas </w:t>
            </w:r>
            <w:r w:rsidR="00CD619F">
              <w:rPr>
                <w:sz w:val="20"/>
                <w:szCs w:val="20"/>
              </w:rPr>
              <w:t>is limited to areas forward of the southern façade and to shade trees within the carpark. The landscape species chosen are suitable for the propose development.</w:t>
            </w:r>
          </w:p>
          <w:p w14:paraId="4C325684" w14:textId="77777777" w:rsidR="00B80A33" w:rsidRDefault="00B80A33" w:rsidP="00055FD1">
            <w:pPr>
              <w:pStyle w:val="Default"/>
              <w:jc w:val="both"/>
              <w:rPr>
                <w:sz w:val="20"/>
                <w:szCs w:val="20"/>
              </w:rPr>
            </w:pPr>
          </w:p>
          <w:p w14:paraId="422DE809" w14:textId="36D542F8" w:rsidR="00B80A33" w:rsidRPr="00CD445A" w:rsidRDefault="00B80A33" w:rsidP="00055FD1">
            <w:pPr>
              <w:pStyle w:val="Default"/>
              <w:jc w:val="both"/>
              <w:rPr>
                <w:sz w:val="20"/>
                <w:szCs w:val="20"/>
              </w:rPr>
            </w:pPr>
            <w:r>
              <w:rPr>
                <w:sz w:val="20"/>
                <w:szCs w:val="20"/>
              </w:rPr>
              <w:t xml:space="preserve">C19 – </w:t>
            </w:r>
            <w:r w:rsidR="00C93AF5">
              <w:rPr>
                <w:sz w:val="20"/>
                <w:szCs w:val="20"/>
              </w:rPr>
              <w:t>Suitable plant species have been proposed within the carpark area to soften the visual impact of the hardstand area, as well as providing shading opportunities.</w:t>
            </w:r>
          </w:p>
        </w:tc>
        <w:tc>
          <w:tcPr>
            <w:tcW w:w="1276" w:type="dxa"/>
          </w:tcPr>
          <w:p w14:paraId="762B7230" w14:textId="7F3C983D" w:rsidR="008947FC" w:rsidRPr="00A30BD7" w:rsidRDefault="00B80A33" w:rsidP="00055FD1">
            <w:pPr>
              <w:jc w:val="both"/>
              <w:rPr>
                <w:rFonts w:cs="Arial"/>
                <w:sz w:val="20"/>
                <w:szCs w:val="20"/>
              </w:rPr>
            </w:pPr>
            <w:r w:rsidRPr="00A30BD7">
              <w:rPr>
                <w:rFonts w:cs="Arial"/>
                <w:sz w:val="20"/>
                <w:szCs w:val="20"/>
              </w:rPr>
              <w:t>Yes</w:t>
            </w:r>
          </w:p>
          <w:p w14:paraId="7BC8A23B" w14:textId="77777777" w:rsidR="00B80A33" w:rsidRPr="00A30BD7" w:rsidRDefault="00B80A33" w:rsidP="00055FD1">
            <w:pPr>
              <w:jc w:val="both"/>
              <w:rPr>
                <w:rFonts w:cs="Arial"/>
                <w:sz w:val="20"/>
                <w:szCs w:val="20"/>
              </w:rPr>
            </w:pPr>
          </w:p>
          <w:p w14:paraId="0B3B5B9D" w14:textId="5A6750E4" w:rsidR="00A30BD7" w:rsidRDefault="00A30BD7" w:rsidP="00055FD1">
            <w:pPr>
              <w:jc w:val="both"/>
              <w:rPr>
                <w:rFonts w:cs="Arial"/>
                <w:sz w:val="20"/>
                <w:szCs w:val="20"/>
              </w:rPr>
            </w:pPr>
          </w:p>
          <w:p w14:paraId="4897296C" w14:textId="6A1CF1F8" w:rsidR="00CD619F" w:rsidRDefault="00CD619F" w:rsidP="00055FD1">
            <w:pPr>
              <w:jc w:val="both"/>
              <w:rPr>
                <w:rFonts w:cs="Arial"/>
                <w:sz w:val="20"/>
                <w:szCs w:val="20"/>
              </w:rPr>
            </w:pPr>
          </w:p>
          <w:p w14:paraId="737B99D9" w14:textId="4F868B21" w:rsidR="00CD619F" w:rsidRDefault="00CD619F" w:rsidP="00055FD1">
            <w:pPr>
              <w:jc w:val="both"/>
              <w:rPr>
                <w:rFonts w:cs="Arial"/>
                <w:sz w:val="20"/>
                <w:szCs w:val="20"/>
              </w:rPr>
            </w:pPr>
          </w:p>
          <w:p w14:paraId="77943F49" w14:textId="77777777" w:rsidR="00B71BD2" w:rsidRDefault="00B71BD2" w:rsidP="00055FD1">
            <w:pPr>
              <w:jc w:val="both"/>
              <w:rPr>
                <w:rFonts w:cs="Arial"/>
                <w:sz w:val="20"/>
                <w:szCs w:val="20"/>
              </w:rPr>
            </w:pPr>
          </w:p>
          <w:p w14:paraId="5B04A8F1" w14:textId="7F364E14" w:rsidR="00B80A33" w:rsidRPr="00CA1D50" w:rsidRDefault="00B80A33" w:rsidP="00055FD1">
            <w:pPr>
              <w:jc w:val="both"/>
              <w:rPr>
                <w:rFonts w:cs="Arial"/>
                <w:sz w:val="22"/>
                <w:szCs w:val="22"/>
              </w:rPr>
            </w:pPr>
            <w:r w:rsidRPr="00A30BD7">
              <w:rPr>
                <w:rFonts w:cs="Arial"/>
                <w:sz w:val="20"/>
                <w:szCs w:val="20"/>
              </w:rPr>
              <w:t>Yes</w:t>
            </w:r>
          </w:p>
        </w:tc>
      </w:tr>
      <w:tr w:rsidR="008947FC" w:rsidRPr="00C57030" w14:paraId="5AA8535F" w14:textId="77777777" w:rsidTr="00715785">
        <w:trPr>
          <w:trHeight w:val="213"/>
        </w:trPr>
        <w:tc>
          <w:tcPr>
            <w:tcW w:w="2298" w:type="dxa"/>
          </w:tcPr>
          <w:p w14:paraId="03614169" w14:textId="77777777" w:rsidR="008947FC" w:rsidRDefault="008947FC" w:rsidP="00D01E87">
            <w:pPr>
              <w:jc w:val="both"/>
              <w:rPr>
                <w:rFonts w:cs="Arial"/>
                <w:bCs/>
                <w:sz w:val="20"/>
                <w:szCs w:val="20"/>
                <w:lang w:eastAsia="en-AU"/>
              </w:rPr>
            </w:pPr>
            <w:r>
              <w:rPr>
                <w:rFonts w:cs="Arial"/>
                <w:b/>
                <w:bCs/>
                <w:sz w:val="20"/>
                <w:szCs w:val="20"/>
                <w:lang w:eastAsia="en-AU"/>
              </w:rPr>
              <w:t>C20 and 21 Visual and Acoustic Privacy</w:t>
            </w:r>
          </w:p>
          <w:p w14:paraId="45171E27" w14:textId="77777777" w:rsidR="008947FC" w:rsidRPr="00585A1C" w:rsidRDefault="008947FC" w:rsidP="00D01E87">
            <w:pPr>
              <w:jc w:val="both"/>
              <w:rPr>
                <w:rFonts w:cs="Arial"/>
                <w:bCs/>
                <w:sz w:val="20"/>
                <w:szCs w:val="20"/>
                <w:lang w:eastAsia="en-AU"/>
              </w:rPr>
            </w:pPr>
          </w:p>
          <w:p w14:paraId="22ECA32C" w14:textId="77777777" w:rsidR="008947FC" w:rsidRDefault="008947FC" w:rsidP="00D01E87">
            <w:pPr>
              <w:jc w:val="both"/>
              <w:rPr>
                <w:rFonts w:cs="Arial"/>
                <w:b/>
                <w:bCs/>
                <w:sz w:val="20"/>
                <w:szCs w:val="20"/>
                <w:lang w:eastAsia="en-AU"/>
              </w:rPr>
            </w:pPr>
            <w:r w:rsidRPr="00585A1C">
              <w:rPr>
                <w:rFonts w:cs="Arial"/>
                <w:bCs/>
                <w:sz w:val="20"/>
                <w:szCs w:val="20"/>
                <w:lang w:eastAsia="en-AU"/>
              </w:rPr>
              <w:t>Protect the privacy and security of children attending the facility.</w:t>
            </w:r>
          </w:p>
        </w:tc>
        <w:tc>
          <w:tcPr>
            <w:tcW w:w="6350" w:type="dxa"/>
          </w:tcPr>
          <w:p w14:paraId="6B3CA320" w14:textId="35351825" w:rsidR="008947FC" w:rsidRPr="004A1FF0" w:rsidRDefault="0065501E" w:rsidP="00D01E87">
            <w:pPr>
              <w:jc w:val="both"/>
              <w:rPr>
                <w:rFonts w:cs="Arial"/>
                <w:sz w:val="20"/>
                <w:szCs w:val="20"/>
                <w:lang w:eastAsia="en-AU"/>
              </w:rPr>
            </w:pPr>
            <w:r w:rsidRPr="004A1FF0">
              <w:rPr>
                <w:rFonts w:cs="Arial"/>
                <w:sz w:val="20"/>
                <w:szCs w:val="20"/>
                <w:lang w:eastAsia="en-AU"/>
              </w:rPr>
              <w:t xml:space="preserve">C20 – </w:t>
            </w:r>
            <w:r w:rsidR="00A30BD7" w:rsidRPr="004A1FF0">
              <w:rPr>
                <w:rFonts w:cs="Arial"/>
                <w:sz w:val="20"/>
                <w:szCs w:val="20"/>
                <w:lang w:eastAsia="en-AU"/>
              </w:rPr>
              <w:t xml:space="preserve">The child care centre </w:t>
            </w:r>
            <w:r w:rsidR="004A1FF0" w:rsidRPr="004A1FF0">
              <w:rPr>
                <w:rFonts w:cs="Arial"/>
                <w:sz w:val="20"/>
                <w:szCs w:val="20"/>
                <w:lang w:eastAsia="en-AU"/>
              </w:rPr>
              <w:t>is not located to adjoining development with balconies or open terraces.</w:t>
            </w:r>
          </w:p>
          <w:p w14:paraId="104B0228" w14:textId="77777777" w:rsidR="0065501E" w:rsidRDefault="0065501E" w:rsidP="00D01E87">
            <w:pPr>
              <w:jc w:val="both"/>
              <w:rPr>
                <w:rFonts w:cs="Arial"/>
                <w:sz w:val="20"/>
                <w:szCs w:val="20"/>
                <w:lang w:eastAsia="en-AU"/>
              </w:rPr>
            </w:pPr>
          </w:p>
          <w:p w14:paraId="289E7201" w14:textId="6ECC898F" w:rsidR="0065501E" w:rsidRPr="003B191D" w:rsidRDefault="0065501E" w:rsidP="00D01E87">
            <w:pPr>
              <w:jc w:val="both"/>
              <w:rPr>
                <w:sz w:val="20"/>
                <w:szCs w:val="20"/>
                <w:lang w:eastAsia="en-AU"/>
              </w:rPr>
            </w:pPr>
            <w:r w:rsidRPr="00A30BD7">
              <w:rPr>
                <w:rFonts w:cs="Arial"/>
                <w:bCs/>
                <w:sz w:val="20"/>
                <w:szCs w:val="20"/>
                <w:lang w:eastAsia="en-AU"/>
              </w:rPr>
              <w:t xml:space="preserve">C21 – </w:t>
            </w:r>
            <w:r w:rsidR="003B191D">
              <w:rPr>
                <w:sz w:val="20"/>
                <w:szCs w:val="20"/>
                <w:lang w:eastAsia="en-AU"/>
              </w:rPr>
              <w:t xml:space="preserve">High sill windows are proposed at the northern façade and at the north west corner of playroom 04, providing opportunities for casual surveillance of public domain areas, but also </w:t>
            </w:r>
            <w:proofErr w:type="spellStart"/>
            <w:r w:rsidR="003B191D">
              <w:rPr>
                <w:sz w:val="20"/>
                <w:szCs w:val="20"/>
                <w:lang w:eastAsia="en-AU"/>
              </w:rPr>
              <w:t>minimi</w:t>
            </w:r>
            <w:r w:rsidR="00955C27">
              <w:rPr>
                <w:sz w:val="20"/>
                <w:szCs w:val="20"/>
                <w:lang w:eastAsia="en-AU"/>
              </w:rPr>
              <w:t>s</w:t>
            </w:r>
            <w:r w:rsidR="003B191D">
              <w:rPr>
                <w:sz w:val="20"/>
                <w:szCs w:val="20"/>
                <w:lang w:eastAsia="en-AU"/>
              </w:rPr>
              <w:t>ing</w:t>
            </w:r>
            <w:proofErr w:type="spellEnd"/>
            <w:r w:rsidR="003B191D">
              <w:rPr>
                <w:sz w:val="20"/>
                <w:szCs w:val="20"/>
                <w:lang w:eastAsia="en-AU"/>
              </w:rPr>
              <w:t xml:space="preserve"> the ability to view into these windows from the street. High sill windows are also proposed along the western façade which adjoins the carpark, limiting views into the centre.</w:t>
            </w:r>
          </w:p>
        </w:tc>
        <w:tc>
          <w:tcPr>
            <w:tcW w:w="1276" w:type="dxa"/>
          </w:tcPr>
          <w:p w14:paraId="6188500D" w14:textId="41B03E65" w:rsidR="008947FC" w:rsidRPr="00A30BD7" w:rsidRDefault="00555BAB" w:rsidP="00D01E87">
            <w:pPr>
              <w:jc w:val="both"/>
              <w:rPr>
                <w:rFonts w:cs="Arial"/>
                <w:sz w:val="20"/>
                <w:szCs w:val="20"/>
              </w:rPr>
            </w:pPr>
            <w:r>
              <w:rPr>
                <w:rFonts w:cs="Arial"/>
                <w:sz w:val="20"/>
                <w:szCs w:val="20"/>
              </w:rPr>
              <w:t>Yes</w:t>
            </w:r>
          </w:p>
          <w:p w14:paraId="4573EBB2" w14:textId="77777777" w:rsidR="0065501E" w:rsidRPr="00A30BD7" w:rsidRDefault="0065501E" w:rsidP="00D01E87">
            <w:pPr>
              <w:jc w:val="both"/>
              <w:rPr>
                <w:rFonts w:cs="Arial"/>
                <w:sz w:val="20"/>
                <w:szCs w:val="20"/>
              </w:rPr>
            </w:pPr>
          </w:p>
          <w:p w14:paraId="0B25F7DD" w14:textId="64F26AE9" w:rsidR="0065501E" w:rsidRDefault="0065501E" w:rsidP="00D01E87">
            <w:pPr>
              <w:jc w:val="both"/>
              <w:rPr>
                <w:rFonts w:cs="Arial"/>
                <w:sz w:val="20"/>
                <w:szCs w:val="20"/>
              </w:rPr>
            </w:pPr>
          </w:p>
          <w:p w14:paraId="4AA297DA" w14:textId="59F1C3AC" w:rsidR="0065501E" w:rsidRPr="00A30BD7" w:rsidRDefault="00A30BD7" w:rsidP="00D01E87">
            <w:pPr>
              <w:jc w:val="both"/>
              <w:rPr>
                <w:rFonts w:cs="Arial"/>
                <w:bCs/>
                <w:sz w:val="22"/>
                <w:szCs w:val="22"/>
              </w:rPr>
            </w:pPr>
            <w:r>
              <w:rPr>
                <w:rFonts w:cs="Arial"/>
                <w:bCs/>
                <w:sz w:val="20"/>
                <w:szCs w:val="20"/>
              </w:rPr>
              <w:t>Yes</w:t>
            </w:r>
          </w:p>
        </w:tc>
      </w:tr>
      <w:tr w:rsidR="008947FC" w:rsidRPr="00C57030" w14:paraId="2445DF06" w14:textId="77777777" w:rsidTr="00715785">
        <w:trPr>
          <w:trHeight w:val="213"/>
        </w:trPr>
        <w:tc>
          <w:tcPr>
            <w:tcW w:w="2298" w:type="dxa"/>
          </w:tcPr>
          <w:p w14:paraId="069340CD"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C22 Visual and Acoustic Privacy</w:t>
            </w:r>
          </w:p>
          <w:p w14:paraId="5A29B16B" w14:textId="77777777" w:rsidR="008947FC" w:rsidRDefault="008947FC" w:rsidP="00055FD1">
            <w:pPr>
              <w:spacing w:before="20" w:after="20"/>
              <w:jc w:val="both"/>
              <w:rPr>
                <w:rFonts w:cs="Arial"/>
                <w:bCs/>
                <w:sz w:val="20"/>
                <w:szCs w:val="20"/>
                <w:lang w:eastAsia="en-AU"/>
              </w:rPr>
            </w:pPr>
          </w:p>
          <w:p w14:paraId="0C883183" w14:textId="77777777" w:rsidR="008947FC" w:rsidRPr="00DA7C55" w:rsidRDefault="008947FC" w:rsidP="00055FD1">
            <w:pPr>
              <w:spacing w:before="20" w:after="20"/>
              <w:jc w:val="both"/>
              <w:rPr>
                <w:rFonts w:cs="Arial"/>
                <w:bCs/>
                <w:sz w:val="20"/>
                <w:szCs w:val="20"/>
                <w:lang w:eastAsia="en-AU"/>
              </w:rPr>
            </w:pPr>
            <w:r>
              <w:rPr>
                <w:rFonts w:cs="Arial"/>
                <w:bCs/>
                <w:sz w:val="20"/>
                <w:szCs w:val="20"/>
                <w:lang w:eastAsia="en-AU"/>
              </w:rPr>
              <w:lastRenderedPageBreak/>
              <w:t>Minimise impacts on privacy of adjoining properties.</w:t>
            </w:r>
          </w:p>
        </w:tc>
        <w:tc>
          <w:tcPr>
            <w:tcW w:w="6350" w:type="dxa"/>
          </w:tcPr>
          <w:p w14:paraId="5FEB4D45" w14:textId="2490C1CE" w:rsidR="003B191D" w:rsidRDefault="003B191D" w:rsidP="003B191D">
            <w:pPr>
              <w:jc w:val="both"/>
              <w:rPr>
                <w:rFonts w:cs="Arial"/>
                <w:sz w:val="20"/>
                <w:szCs w:val="20"/>
                <w:lang w:eastAsia="en-AU"/>
              </w:rPr>
            </w:pPr>
            <w:r>
              <w:rPr>
                <w:rFonts w:cs="Arial"/>
                <w:sz w:val="20"/>
                <w:szCs w:val="20"/>
                <w:lang w:eastAsia="en-AU"/>
              </w:rPr>
              <w:lastRenderedPageBreak/>
              <w:t>The site does not share property boundaries with residential properties or to future residential properties and thus has no impact in respect to visual privacy.</w:t>
            </w:r>
          </w:p>
          <w:p w14:paraId="5FE027AF" w14:textId="007D3F20" w:rsidR="008947FC" w:rsidRPr="001C5954" w:rsidRDefault="008947FC" w:rsidP="00055FD1">
            <w:pPr>
              <w:spacing w:before="20" w:after="20"/>
              <w:jc w:val="both"/>
              <w:rPr>
                <w:rFonts w:cs="Arial"/>
                <w:sz w:val="20"/>
                <w:szCs w:val="20"/>
                <w:lang w:eastAsia="en-AU"/>
              </w:rPr>
            </w:pPr>
          </w:p>
        </w:tc>
        <w:tc>
          <w:tcPr>
            <w:tcW w:w="1276" w:type="dxa"/>
          </w:tcPr>
          <w:p w14:paraId="355F4E26" w14:textId="326B8D52" w:rsidR="00A91332" w:rsidRPr="00CA1D50" w:rsidRDefault="00A91332" w:rsidP="00055FD1">
            <w:pPr>
              <w:jc w:val="both"/>
              <w:rPr>
                <w:rFonts w:cs="Arial"/>
                <w:sz w:val="22"/>
                <w:szCs w:val="22"/>
              </w:rPr>
            </w:pPr>
            <w:r>
              <w:rPr>
                <w:rFonts w:cs="Arial"/>
                <w:bCs/>
                <w:sz w:val="20"/>
                <w:szCs w:val="20"/>
              </w:rPr>
              <w:lastRenderedPageBreak/>
              <w:t>Yes</w:t>
            </w:r>
          </w:p>
        </w:tc>
      </w:tr>
      <w:tr w:rsidR="008947FC" w:rsidRPr="00C57030" w14:paraId="480EC400" w14:textId="77777777" w:rsidTr="00715785">
        <w:trPr>
          <w:trHeight w:val="213"/>
        </w:trPr>
        <w:tc>
          <w:tcPr>
            <w:tcW w:w="2298" w:type="dxa"/>
          </w:tcPr>
          <w:p w14:paraId="2789AD24" w14:textId="77777777" w:rsidR="008947FC" w:rsidRDefault="008947FC" w:rsidP="00055FD1">
            <w:pPr>
              <w:jc w:val="both"/>
              <w:rPr>
                <w:rFonts w:cs="Arial"/>
                <w:bCs/>
                <w:sz w:val="20"/>
                <w:szCs w:val="20"/>
                <w:lang w:eastAsia="en-AU"/>
              </w:rPr>
            </w:pPr>
            <w:r>
              <w:rPr>
                <w:rFonts w:cs="Arial"/>
                <w:b/>
                <w:bCs/>
                <w:sz w:val="20"/>
                <w:szCs w:val="20"/>
                <w:lang w:eastAsia="en-AU"/>
              </w:rPr>
              <w:t>C23 and 24 Visual and Acoustic Privacy</w:t>
            </w:r>
          </w:p>
          <w:p w14:paraId="67C40E40" w14:textId="77777777" w:rsidR="008947FC" w:rsidRDefault="008947FC" w:rsidP="00055FD1">
            <w:pPr>
              <w:jc w:val="both"/>
              <w:rPr>
                <w:rFonts w:cs="Arial"/>
                <w:bCs/>
                <w:sz w:val="20"/>
                <w:szCs w:val="20"/>
                <w:lang w:eastAsia="en-AU"/>
              </w:rPr>
            </w:pPr>
          </w:p>
          <w:p w14:paraId="676394B9" w14:textId="77777777" w:rsidR="008947FC" w:rsidRPr="005F3674" w:rsidRDefault="008947FC" w:rsidP="00055FD1">
            <w:pPr>
              <w:jc w:val="both"/>
              <w:rPr>
                <w:rFonts w:cs="Arial"/>
                <w:bCs/>
                <w:sz w:val="20"/>
                <w:szCs w:val="20"/>
                <w:lang w:eastAsia="en-AU"/>
              </w:rPr>
            </w:pPr>
            <w:r>
              <w:rPr>
                <w:rFonts w:cs="Arial"/>
                <w:bCs/>
                <w:sz w:val="20"/>
                <w:szCs w:val="20"/>
                <w:lang w:eastAsia="en-AU"/>
              </w:rPr>
              <w:t>Minimise the impact of child care facilities on the acoustic privacy of neighbouring residential developments.</w:t>
            </w:r>
          </w:p>
        </w:tc>
        <w:tc>
          <w:tcPr>
            <w:tcW w:w="6350" w:type="dxa"/>
          </w:tcPr>
          <w:p w14:paraId="2AEA2013" w14:textId="001788BA" w:rsidR="00555BAB" w:rsidRDefault="0065501E" w:rsidP="00055FD1">
            <w:pPr>
              <w:jc w:val="both"/>
              <w:rPr>
                <w:rFonts w:cs="Arial"/>
                <w:sz w:val="20"/>
                <w:szCs w:val="20"/>
              </w:rPr>
            </w:pPr>
            <w:r>
              <w:rPr>
                <w:rFonts w:cs="Arial"/>
                <w:sz w:val="20"/>
                <w:szCs w:val="20"/>
              </w:rPr>
              <w:t xml:space="preserve">C23 – </w:t>
            </w:r>
            <w:r w:rsidR="00555BAB">
              <w:rPr>
                <w:rFonts w:cs="Arial"/>
                <w:sz w:val="20"/>
                <w:szCs w:val="20"/>
                <w:lang w:eastAsia="en-AU"/>
              </w:rPr>
              <w:t>The site does not share property boundaries with residential properties or to future residential properties and thus has no impact in respect to acoustic privacy.</w:t>
            </w:r>
          </w:p>
          <w:p w14:paraId="2DA56CC0" w14:textId="77777777" w:rsidR="00555BAB" w:rsidRDefault="00555BAB" w:rsidP="00055FD1">
            <w:pPr>
              <w:jc w:val="both"/>
              <w:rPr>
                <w:rFonts w:cs="Arial"/>
                <w:sz w:val="20"/>
                <w:szCs w:val="20"/>
              </w:rPr>
            </w:pPr>
          </w:p>
          <w:p w14:paraId="60DEDC07" w14:textId="64BFF1F8" w:rsidR="0065501E" w:rsidRPr="00630546" w:rsidRDefault="0065501E" w:rsidP="00055FD1">
            <w:pPr>
              <w:jc w:val="both"/>
              <w:rPr>
                <w:rFonts w:cs="Arial"/>
                <w:sz w:val="20"/>
                <w:szCs w:val="20"/>
              </w:rPr>
            </w:pPr>
            <w:r>
              <w:rPr>
                <w:rFonts w:cs="Arial"/>
                <w:sz w:val="20"/>
                <w:szCs w:val="20"/>
              </w:rPr>
              <w:t xml:space="preserve">C24 – </w:t>
            </w:r>
            <w:r w:rsidR="00C7694A">
              <w:rPr>
                <w:rFonts w:cs="Arial"/>
                <w:sz w:val="20"/>
                <w:szCs w:val="20"/>
              </w:rPr>
              <w:t>An ac</w:t>
            </w:r>
            <w:r>
              <w:rPr>
                <w:rFonts w:cs="Arial"/>
                <w:sz w:val="20"/>
                <w:szCs w:val="20"/>
              </w:rPr>
              <w:t xml:space="preserve">coustic report </w:t>
            </w:r>
            <w:r w:rsidR="00C7694A">
              <w:rPr>
                <w:rFonts w:cs="Arial"/>
                <w:sz w:val="20"/>
                <w:szCs w:val="20"/>
              </w:rPr>
              <w:t xml:space="preserve">has been </w:t>
            </w:r>
            <w:r>
              <w:rPr>
                <w:rFonts w:cs="Arial"/>
                <w:sz w:val="20"/>
                <w:szCs w:val="20"/>
              </w:rPr>
              <w:t>submitted</w:t>
            </w:r>
            <w:r w:rsidR="00C7694A">
              <w:rPr>
                <w:rFonts w:cs="Arial"/>
                <w:sz w:val="20"/>
                <w:szCs w:val="20"/>
              </w:rPr>
              <w:t xml:space="preserve"> and demonstrates that the development is satisfactory in respect to noise impact. </w:t>
            </w:r>
          </w:p>
        </w:tc>
        <w:tc>
          <w:tcPr>
            <w:tcW w:w="1276" w:type="dxa"/>
          </w:tcPr>
          <w:p w14:paraId="60ABD680" w14:textId="0C7AB45B" w:rsidR="008947FC" w:rsidRPr="00C7694A" w:rsidRDefault="00555BAB" w:rsidP="00055FD1">
            <w:pPr>
              <w:jc w:val="both"/>
              <w:rPr>
                <w:rFonts w:cs="Arial"/>
                <w:sz w:val="20"/>
                <w:szCs w:val="20"/>
              </w:rPr>
            </w:pPr>
            <w:r>
              <w:rPr>
                <w:rFonts w:cs="Arial"/>
                <w:sz w:val="20"/>
                <w:szCs w:val="20"/>
              </w:rPr>
              <w:t>Yes</w:t>
            </w:r>
          </w:p>
          <w:p w14:paraId="3B50E429" w14:textId="77777777" w:rsidR="0065501E" w:rsidRPr="00C7694A" w:rsidRDefault="0065501E" w:rsidP="00055FD1">
            <w:pPr>
              <w:jc w:val="both"/>
              <w:rPr>
                <w:rFonts w:cs="Arial"/>
                <w:sz w:val="20"/>
                <w:szCs w:val="20"/>
              </w:rPr>
            </w:pPr>
          </w:p>
          <w:p w14:paraId="294DD5CF" w14:textId="55BEBEA1" w:rsidR="0065501E" w:rsidRDefault="0065501E" w:rsidP="00055FD1">
            <w:pPr>
              <w:jc w:val="both"/>
              <w:rPr>
                <w:rFonts w:cs="Arial"/>
                <w:sz w:val="20"/>
                <w:szCs w:val="20"/>
              </w:rPr>
            </w:pPr>
          </w:p>
          <w:p w14:paraId="11A3F82A" w14:textId="3B31D8BC" w:rsidR="00C7694A" w:rsidRDefault="00C7694A" w:rsidP="00055FD1">
            <w:pPr>
              <w:jc w:val="both"/>
              <w:rPr>
                <w:rFonts w:cs="Arial"/>
                <w:sz w:val="20"/>
                <w:szCs w:val="20"/>
              </w:rPr>
            </w:pPr>
          </w:p>
          <w:p w14:paraId="2A1022AB" w14:textId="77777777" w:rsidR="0065501E" w:rsidRPr="00CA1D50" w:rsidRDefault="0065501E" w:rsidP="00055FD1">
            <w:pPr>
              <w:jc w:val="both"/>
              <w:rPr>
                <w:rFonts w:cs="Arial"/>
                <w:sz w:val="22"/>
                <w:szCs w:val="22"/>
              </w:rPr>
            </w:pPr>
            <w:r w:rsidRPr="00C7694A">
              <w:rPr>
                <w:rFonts w:cs="Arial"/>
                <w:sz w:val="20"/>
                <w:szCs w:val="20"/>
              </w:rPr>
              <w:t>Yes</w:t>
            </w:r>
          </w:p>
        </w:tc>
      </w:tr>
      <w:tr w:rsidR="008947FC" w:rsidRPr="00C57030" w14:paraId="1CEDAE43" w14:textId="77777777" w:rsidTr="00715785">
        <w:trPr>
          <w:trHeight w:val="213"/>
        </w:trPr>
        <w:tc>
          <w:tcPr>
            <w:tcW w:w="2298" w:type="dxa"/>
          </w:tcPr>
          <w:p w14:paraId="79821195"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C25 and 26 Noise and Air Pollution</w:t>
            </w:r>
          </w:p>
          <w:p w14:paraId="0DE97C50" w14:textId="77777777" w:rsidR="008947FC" w:rsidRDefault="008947FC" w:rsidP="00055FD1">
            <w:pPr>
              <w:spacing w:before="20" w:after="20"/>
              <w:jc w:val="both"/>
              <w:rPr>
                <w:rFonts w:cs="Arial"/>
                <w:bCs/>
                <w:sz w:val="20"/>
                <w:szCs w:val="20"/>
                <w:lang w:eastAsia="en-AU"/>
              </w:rPr>
            </w:pPr>
          </w:p>
          <w:p w14:paraId="5152D437" w14:textId="77777777" w:rsidR="008947FC" w:rsidRPr="00760067" w:rsidRDefault="008947FC" w:rsidP="00055FD1">
            <w:pPr>
              <w:spacing w:before="20" w:after="20"/>
              <w:jc w:val="both"/>
              <w:rPr>
                <w:rFonts w:cs="Arial"/>
                <w:bCs/>
                <w:sz w:val="20"/>
                <w:szCs w:val="20"/>
                <w:lang w:eastAsia="en-AU"/>
              </w:rPr>
            </w:pPr>
            <w:r>
              <w:rPr>
                <w:rFonts w:cs="Arial"/>
                <w:bCs/>
                <w:sz w:val="20"/>
                <w:szCs w:val="20"/>
                <w:lang w:eastAsia="en-AU"/>
              </w:rPr>
              <w:t>Ensure that outside noise levels on the facility are minimised to acceptable levels.</w:t>
            </w:r>
          </w:p>
        </w:tc>
        <w:tc>
          <w:tcPr>
            <w:tcW w:w="6350" w:type="dxa"/>
          </w:tcPr>
          <w:p w14:paraId="653782B0" w14:textId="77799981" w:rsidR="00A93D00" w:rsidRDefault="00CB0C1D" w:rsidP="00055FD1">
            <w:pPr>
              <w:jc w:val="both"/>
              <w:rPr>
                <w:rFonts w:cs="Arial"/>
                <w:bCs/>
                <w:sz w:val="20"/>
                <w:szCs w:val="20"/>
                <w:lang w:eastAsia="en-AU"/>
              </w:rPr>
            </w:pPr>
            <w:r w:rsidRPr="002C4764">
              <w:rPr>
                <w:rFonts w:cs="Arial"/>
                <w:bCs/>
                <w:sz w:val="20"/>
                <w:szCs w:val="20"/>
                <w:lang w:eastAsia="en-AU"/>
              </w:rPr>
              <w:t xml:space="preserve">C25 </w:t>
            </w:r>
            <w:r w:rsidR="00A93D00">
              <w:rPr>
                <w:rFonts w:cs="Arial"/>
                <w:bCs/>
                <w:sz w:val="20"/>
                <w:szCs w:val="20"/>
                <w:lang w:eastAsia="en-AU"/>
              </w:rPr>
              <w:t xml:space="preserve">/ C26 </w:t>
            </w:r>
            <w:r w:rsidRPr="002C4764">
              <w:rPr>
                <w:rFonts w:cs="Arial"/>
                <w:bCs/>
                <w:sz w:val="20"/>
                <w:szCs w:val="20"/>
                <w:lang w:eastAsia="en-AU"/>
              </w:rPr>
              <w:t xml:space="preserve">– </w:t>
            </w:r>
            <w:r w:rsidR="00A93D00">
              <w:rPr>
                <w:rFonts w:cs="Arial"/>
                <w:bCs/>
                <w:sz w:val="20"/>
                <w:szCs w:val="20"/>
                <w:lang w:eastAsia="en-AU"/>
              </w:rPr>
              <w:t>Due to the childcare centres location and significant distance from potential noise sources, the centre is not subject to acoustic noise and doesn’t require acoustic attenuation. It is noted that the site is not located on or adjoining industrial zoned land or burdened with ANEF contours between 20 and 25 or higher.</w:t>
            </w:r>
          </w:p>
          <w:p w14:paraId="3F3E0AA2" w14:textId="77777777" w:rsidR="00A93D00" w:rsidRDefault="00A93D00" w:rsidP="00055FD1">
            <w:pPr>
              <w:jc w:val="both"/>
              <w:rPr>
                <w:rFonts w:cs="Arial"/>
                <w:bCs/>
                <w:sz w:val="20"/>
                <w:szCs w:val="20"/>
                <w:lang w:eastAsia="en-AU"/>
              </w:rPr>
            </w:pPr>
          </w:p>
          <w:p w14:paraId="0007BA73" w14:textId="32C77619" w:rsidR="00CB0C1D" w:rsidRPr="002C4764" w:rsidRDefault="00CB0C1D" w:rsidP="00055FD1">
            <w:pPr>
              <w:jc w:val="both"/>
              <w:rPr>
                <w:rFonts w:cs="Arial"/>
                <w:bCs/>
                <w:sz w:val="20"/>
                <w:szCs w:val="20"/>
                <w:lang w:eastAsia="en-AU"/>
              </w:rPr>
            </w:pPr>
          </w:p>
        </w:tc>
        <w:tc>
          <w:tcPr>
            <w:tcW w:w="1276" w:type="dxa"/>
          </w:tcPr>
          <w:p w14:paraId="438879D6" w14:textId="48791E20" w:rsidR="008947FC" w:rsidRPr="002C4764" w:rsidRDefault="002C4764" w:rsidP="00055FD1">
            <w:pPr>
              <w:jc w:val="both"/>
              <w:rPr>
                <w:rFonts w:cs="Arial"/>
                <w:bCs/>
                <w:sz w:val="20"/>
                <w:szCs w:val="20"/>
              </w:rPr>
            </w:pPr>
            <w:r>
              <w:rPr>
                <w:rFonts w:cs="Arial"/>
                <w:bCs/>
                <w:sz w:val="20"/>
                <w:szCs w:val="20"/>
              </w:rPr>
              <w:t>Yes</w:t>
            </w:r>
          </w:p>
          <w:p w14:paraId="65B6D916" w14:textId="77777777" w:rsidR="00E41FA1" w:rsidRPr="002C4764" w:rsidRDefault="00E41FA1" w:rsidP="00055FD1">
            <w:pPr>
              <w:jc w:val="both"/>
              <w:rPr>
                <w:rFonts w:cs="Arial"/>
                <w:bCs/>
                <w:sz w:val="20"/>
                <w:szCs w:val="20"/>
              </w:rPr>
            </w:pPr>
          </w:p>
          <w:p w14:paraId="25122913" w14:textId="77777777" w:rsidR="002C4764" w:rsidRDefault="002C4764" w:rsidP="00055FD1">
            <w:pPr>
              <w:jc w:val="both"/>
              <w:rPr>
                <w:rFonts w:cs="Arial"/>
                <w:bCs/>
                <w:sz w:val="20"/>
                <w:szCs w:val="20"/>
              </w:rPr>
            </w:pPr>
          </w:p>
          <w:p w14:paraId="5C43A30D" w14:textId="77777777" w:rsidR="002C4764" w:rsidRDefault="002C4764" w:rsidP="00055FD1">
            <w:pPr>
              <w:jc w:val="both"/>
              <w:rPr>
                <w:rFonts w:cs="Arial"/>
                <w:bCs/>
                <w:sz w:val="20"/>
                <w:szCs w:val="20"/>
              </w:rPr>
            </w:pPr>
          </w:p>
          <w:p w14:paraId="32B3205F" w14:textId="37E19A8A" w:rsidR="00E41FA1" w:rsidRPr="002C4764" w:rsidRDefault="00E41FA1" w:rsidP="00055FD1">
            <w:pPr>
              <w:jc w:val="both"/>
              <w:rPr>
                <w:rFonts w:cs="Arial"/>
                <w:bCs/>
                <w:sz w:val="20"/>
                <w:szCs w:val="20"/>
              </w:rPr>
            </w:pPr>
          </w:p>
        </w:tc>
      </w:tr>
      <w:tr w:rsidR="008947FC" w:rsidRPr="00C57030" w14:paraId="093A8764" w14:textId="77777777" w:rsidTr="00715785">
        <w:trPr>
          <w:trHeight w:val="213"/>
        </w:trPr>
        <w:tc>
          <w:tcPr>
            <w:tcW w:w="2298" w:type="dxa"/>
          </w:tcPr>
          <w:p w14:paraId="6542FA55"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C27 and 28 Noise and Air Pollution</w:t>
            </w:r>
          </w:p>
          <w:p w14:paraId="558A7F58" w14:textId="77777777" w:rsidR="008947FC" w:rsidRDefault="008947FC" w:rsidP="00055FD1">
            <w:pPr>
              <w:spacing w:before="20" w:after="20"/>
              <w:jc w:val="both"/>
              <w:rPr>
                <w:rFonts w:cs="Arial"/>
                <w:bCs/>
                <w:sz w:val="20"/>
                <w:szCs w:val="20"/>
                <w:lang w:eastAsia="en-AU"/>
              </w:rPr>
            </w:pPr>
          </w:p>
          <w:p w14:paraId="3D444576" w14:textId="77777777" w:rsidR="008947FC" w:rsidRPr="00E02F3C" w:rsidRDefault="008947FC" w:rsidP="00055FD1">
            <w:pPr>
              <w:spacing w:before="20" w:after="20"/>
              <w:jc w:val="both"/>
              <w:rPr>
                <w:rFonts w:cs="Arial"/>
                <w:bCs/>
                <w:sz w:val="20"/>
                <w:szCs w:val="20"/>
                <w:lang w:eastAsia="en-AU"/>
              </w:rPr>
            </w:pPr>
            <w:r>
              <w:rPr>
                <w:rFonts w:cs="Arial"/>
                <w:bCs/>
                <w:sz w:val="20"/>
                <w:szCs w:val="20"/>
                <w:lang w:eastAsia="en-AU"/>
              </w:rPr>
              <w:t xml:space="preserve">Ensure air quality is acceptable where child care facilities are proposed close to external sources of air pollution such as major roads and industrial development. </w:t>
            </w:r>
          </w:p>
        </w:tc>
        <w:tc>
          <w:tcPr>
            <w:tcW w:w="6350" w:type="dxa"/>
          </w:tcPr>
          <w:p w14:paraId="7F298852" w14:textId="4D3A2C05" w:rsidR="008947FC" w:rsidRPr="000B6818" w:rsidRDefault="00E41FA1" w:rsidP="00055FD1">
            <w:pPr>
              <w:jc w:val="both"/>
              <w:rPr>
                <w:rFonts w:cs="Arial"/>
                <w:sz w:val="20"/>
                <w:szCs w:val="20"/>
                <w:lang w:eastAsia="en-AU"/>
              </w:rPr>
            </w:pPr>
            <w:r w:rsidRPr="000B6818">
              <w:rPr>
                <w:rFonts w:cs="Arial"/>
                <w:sz w:val="20"/>
                <w:szCs w:val="20"/>
                <w:lang w:eastAsia="en-AU"/>
              </w:rPr>
              <w:t xml:space="preserve">C27 </w:t>
            </w:r>
            <w:r w:rsidR="000B6818" w:rsidRPr="000B6818">
              <w:rPr>
                <w:rFonts w:cs="Arial"/>
                <w:sz w:val="20"/>
                <w:szCs w:val="20"/>
                <w:lang w:eastAsia="en-AU"/>
              </w:rPr>
              <w:t>–</w:t>
            </w:r>
            <w:r w:rsidRPr="000B6818">
              <w:rPr>
                <w:rFonts w:cs="Arial"/>
                <w:sz w:val="20"/>
                <w:szCs w:val="20"/>
                <w:lang w:eastAsia="en-AU"/>
              </w:rPr>
              <w:t xml:space="preserve"> </w:t>
            </w:r>
            <w:r w:rsidR="000B6818" w:rsidRPr="000B6818">
              <w:rPr>
                <w:rFonts w:cs="Arial"/>
                <w:sz w:val="20"/>
                <w:szCs w:val="20"/>
                <w:lang w:eastAsia="en-AU"/>
              </w:rPr>
              <w:t>The development is n</w:t>
            </w:r>
            <w:r w:rsidR="0069259C" w:rsidRPr="000B6818">
              <w:rPr>
                <w:rFonts w:cs="Arial"/>
                <w:sz w:val="20"/>
                <w:szCs w:val="20"/>
                <w:lang w:eastAsia="en-AU"/>
              </w:rPr>
              <w:t>ot located on a classified road or sources of noise or air pollution</w:t>
            </w:r>
            <w:r w:rsidR="000B6818" w:rsidRPr="000B6818">
              <w:rPr>
                <w:rFonts w:cs="Arial"/>
                <w:sz w:val="20"/>
                <w:szCs w:val="20"/>
                <w:lang w:eastAsia="en-AU"/>
              </w:rPr>
              <w:t xml:space="preserve"> as identified within consideration C27.</w:t>
            </w:r>
          </w:p>
          <w:p w14:paraId="775FA46D" w14:textId="77777777" w:rsidR="00E41FA1" w:rsidRPr="000B6818" w:rsidRDefault="00E41FA1" w:rsidP="00055FD1">
            <w:pPr>
              <w:jc w:val="both"/>
              <w:rPr>
                <w:rFonts w:cs="Arial"/>
                <w:sz w:val="20"/>
                <w:szCs w:val="20"/>
                <w:lang w:eastAsia="en-AU"/>
              </w:rPr>
            </w:pPr>
          </w:p>
          <w:p w14:paraId="2B33E681" w14:textId="623F5703" w:rsidR="00E41FA1" w:rsidRPr="000B6818" w:rsidRDefault="00E41FA1" w:rsidP="00055FD1">
            <w:pPr>
              <w:jc w:val="both"/>
              <w:rPr>
                <w:rFonts w:cs="Arial"/>
                <w:sz w:val="20"/>
                <w:szCs w:val="20"/>
                <w:lang w:eastAsia="en-AU"/>
              </w:rPr>
            </w:pPr>
            <w:r w:rsidRPr="000B6818">
              <w:rPr>
                <w:rFonts w:cs="Arial"/>
                <w:sz w:val="20"/>
                <w:szCs w:val="20"/>
                <w:lang w:eastAsia="en-AU"/>
              </w:rPr>
              <w:t xml:space="preserve">C28 – </w:t>
            </w:r>
            <w:r w:rsidR="000B6818">
              <w:rPr>
                <w:rFonts w:cs="Arial"/>
                <w:sz w:val="20"/>
                <w:szCs w:val="20"/>
                <w:lang w:eastAsia="en-AU"/>
              </w:rPr>
              <w:t>The development is n</w:t>
            </w:r>
            <w:r w:rsidRPr="000B6818">
              <w:rPr>
                <w:rFonts w:cs="Arial"/>
                <w:sz w:val="20"/>
                <w:szCs w:val="20"/>
                <w:lang w:eastAsia="en-AU"/>
              </w:rPr>
              <w:t>ot located close to</w:t>
            </w:r>
            <w:r w:rsidR="000B6818">
              <w:rPr>
                <w:rFonts w:cs="Arial"/>
                <w:sz w:val="20"/>
                <w:szCs w:val="20"/>
                <w:lang w:eastAsia="en-AU"/>
              </w:rPr>
              <w:t xml:space="preserve"> a classified road or </w:t>
            </w:r>
            <w:r w:rsidRPr="000B6818">
              <w:rPr>
                <w:rFonts w:cs="Arial"/>
                <w:sz w:val="20"/>
                <w:szCs w:val="20"/>
                <w:lang w:eastAsia="en-AU"/>
              </w:rPr>
              <w:t>industrial developments</w:t>
            </w:r>
            <w:r w:rsidR="000B6818">
              <w:rPr>
                <w:rFonts w:cs="Arial"/>
                <w:sz w:val="20"/>
                <w:szCs w:val="20"/>
                <w:lang w:eastAsia="en-AU"/>
              </w:rPr>
              <w:t xml:space="preserve"> to warrant an air quality assessment. </w:t>
            </w:r>
          </w:p>
        </w:tc>
        <w:tc>
          <w:tcPr>
            <w:tcW w:w="1276" w:type="dxa"/>
          </w:tcPr>
          <w:p w14:paraId="011EB4EA" w14:textId="6BE2BB1C" w:rsidR="008947FC" w:rsidRPr="000B6818" w:rsidRDefault="0069259C" w:rsidP="00055FD1">
            <w:pPr>
              <w:jc w:val="both"/>
              <w:rPr>
                <w:rFonts w:cs="Arial"/>
                <w:sz w:val="20"/>
                <w:szCs w:val="20"/>
              </w:rPr>
            </w:pPr>
            <w:r w:rsidRPr="000B6818">
              <w:rPr>
                <w:rFonts w:cs="Arial"/>
                <w:sz w:val="20"/>
                <w:szCs w:val="20"/>
              </w:rPr>
              <w:t>Yes</w:t>
            </w:r>
          </w:p>
          <w:p w14:paraId="120F2484" w14:textId="77777777" w:rsidR="00E41FA1" w:rsidRPr="000B6818" w:rsidRDefault="00E41FA1" w:rsidP="00055FD1">
            <w:pPr>
              <w:jc w:val="both"/>
              <w:rPr>
                <w:rFonts w:cs="Arial"/>
                <w:sz w:val="20"/>
                <w:szCs w:val="20"/>
              </w:rPr>
            </w:pPr>
          </w:p>
          <w:p w14:paraId="69F89592" w14:textId="0F8ED2C2" w:rsidR="00E41FA1" w:rsidRDefault="00E41FA1" w:rsidP="00055FD1">
            <w:pPr>
              <w:jc w:val="both"/>
              <w:rPr>
                <w:rFonts w:cs="Arial"/>
                <w:sz w:val="20"/>
                <w:szCs w:val="20"/>
              </w:rPr>
            </w:pPr>
          </w:p>
          <w:p w14:paraId="008F0189" w14:textId="2405DDB9" w:rsidR="00E41FA1" w:rsidRPr="000B6818" w:rsidRDefault="008F3DFA" w:rsidP="00055FD1">
            <w:pPr>
              <w:jc w:val="both"/>
              <w:rPr>
                <w:rFonts w:cs="Arial"/>
                <w:sz w:val="20"/>
                <w:szCs w:val="20"/>
              </w:rPr>
            </w:pPr>
            <w:r>
              <w:rPr>
                <w:rFonts w:cs="Arial"/>
                <w:sz w:val="20"/>
                <w:szCs w:val="20"/>
              </w:rPr>
              <w:t>Yes</w:t>
            </w:r>
          </w:p>
        </w:tc>
      </w:tr>
      <w:tr w:rsidR="008947FC" w:rsidRPr="00C57030" w14:paraId="562575C5" w14:textId="77777777" w:rsidTr="00715785">
        <w:trPr>
          <w:trHeight w:val="213"/>
        </w:trPr>
        <w:tc>
          <w:tcPr>
            <w:tcW w:w="2298" w:type="dxa"/>
          </w:tcPr>
          <w:p w14:paraId="2568B7A9"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C29 and C30 Hours of Operation</w:t>
            </w:r>
          </w:p>
          <w:p w14:paraId="3D5A9371" w14:textId="77777777" w:rsidR="008947FC" w:rsidRPr="009906E6" w:rsidRDefault="008947FC" w:rsidP="00055FD1">
            <w:pPr>
              <w:spacing w:before="20" w:after="20"/>
              <w:jc w:val="both"/>
              <w:rPr>
                <w:rFonts w:cs="Arial"/>
                <w:bCs/>
                <w:sz w:val="20"/>
                <w:szCs w:val="20"/>
                <w:lang w:eastAsia="en-AU"/>
              </w:rPr>
            </w:pPr>
          </w:p>
          <w:p w14:paraId="56D72B5B" w14:textId="77777777" w:rsidR="008947FC" w:rsidRPr="00CA45A1" w:rsidRDefault="008947FC" w:rsidP="00055FD1">
            <w:pPr>
              <w:spacing w:before="20" w:after="20"/>
              <w:jc w:val="both"/>
              <w:rPr>
                <w:rFonts w:cs="Arial"/>
                <w:bCs/>
                <w:sz w:val="20"/>
                <w:szCs w:val="20"/>
                <w:lang w:eastAsia="en-AU"/>
              </w:rPr>
            </w:pPr>
            <w:r>
              <w:rPr>
                <w:rFonts w:cs="Arial"/>
                <w:bCs/>
                <w:sz w:val="20"/>
                <w:szCs w:val="20"/>
                <w:lang w:eastAsia="en-AU"/>
              </w:rPr>
              <w:t>Minimise the impact of the child care facility on the amenity of neighboring residential developments.</w:t>
            </w:r>
          </w:p>
        </w:tc>
        <w:tc>
          <w:tcPr>
            <w:tcW w:w="6350" w:type="dxa"/>
          </w:tcPr>
          <w:p w14:paraId="17A7275D" w14:textId="68272248" w:rsidR="008947FC" w:rsidRPr="000B6818" w:rsidRDefault="00E41FA1" w:rsidP="00055FD1">
            <w:pPr>
              <w:jc w:val="both"/>
              <w:rPr>
                <w:rFonts w:cs="Arial"/>
                <w:sz w:val="20"/>
                <w:szCs w:val="20"/>
                <w:lang w:eastAsia="en-AU"/>
              </w:rPr>
            </w:pPr>
            <w:r w:rsidRPr="000B6818">
              <w:rPr>
                <w:rFonts w:cs="Arial"/>
                <w:sz w:val="20"/>
                <w:szCs w:val="20"/>
                <w:lang w:eastAsia="en-AU"/>
              </w:rPr>
              <w:t xml:space="preserve">C29 - </w:t>
            </w:r>
            <w:r w:rsidR="004863CB" w:rsidRPr="000B6818">
              <w:rPr>
                <w:rFonts w:cs="Arial"/>
                <w:sz w:val="20"/>
                <w:szCs w:val="20"/>
                <w:lang w:eastAsia="en-AU"/>
              </w:rPr>
              <w:t xml:space="preserve">7am – </w:t>
            </w:r>
            <w:r w:rsidR="008F3DFA">
              <w:rPr>
                <w:rFonts w:cs="Arial"/>
                <w:sz w:val="20"/>
                <w:szCs w:val="20"/>
                <w:lang w:eastAsia="en-AU"/>
              </w:rPr>
              <w:t>6</w:t>
            </w:r>
            <w:r w:rsidR="004863CB" w:rsidRPr="000B6818">
              <w:rPr>
                <w:rFonts w:cs="Arial"/>
                <w:sz w:val="20"/>
                <w:szCs w:val="20"/>
                <w:lang w:eastAsia="en-AU"/>
              </w:rPr>
              <w:t>pm Monday to Friday proposed.</w:t>
            </w:r>
            <w:r w:rsidR="000B6818">
              <w:rPr>
                <w:rFonts w:cs="Arial"/>
                <w:sz w:val="20"/>
                <w:szCs w:val="20"/>
                <w:lang w:eastAsia="en-AU"/>
              </w:rPr>
              <w:t xml:space="preserve"> The centre will not open on public holidays.</w:t>
            </w:r>
          </w:p>
          <w:p w14:paraId="029DE472" w14:textId="77777777" w:rsidR="00E41FA1" w:rsidRPr="000B6818" w:rsidRDefault="00E41FA1" w:rsidP="00055FD1">
            <w:pPr>
              <w:jc w:val="both"/>
              <w:rPr>
                <w:rFonts w:cs="Arial"/>
                <w:sz w:val="20"/>
                <w:szCs w:val="20"/>
                <w:lang w:eastAsia="en-AU"/>
              </w:rPr>
            </w:pPr>
          </w:p>
          <w:p w14:paraId="7E518BBA" w14:textId="1358657D" w:rsidR="00E41FA1" w:rsidRPr="000B6818" w:rsidRDefault="00E41FA1" w:rsidP="00055FD1">
            <w:pPr>
              <w:jc w:val="both"/>
              <w:rPr>
                <w:rFonts w:cs="Arial"/>
                <w:sz w:val="20"/>
                <w:szCs w:val="20"/>
                <w:lang w:eastAsia="en-AU"/>
              </w:rPr>
            </w:pPr>
            <w:r w:rsidRPr="000B6818">
              <w:rPr>
                <w:rFonts w:cs="Arial"/>
                <w:sz w:val="20"/>
                <w:szCs w:val="20"/>
                <w:lang w:eastAsia="en-AU"/>
              </w:rPr>
              <w:t xml:space="preserve">C30 – </w:t>
            </w:r>
            <w:r w:rsidR="000B6818">
              <w:rPr>
                <w:rFonts w:cs="Arial"/>
                <w:sz w:val="20"/>
                <w:szCs w:val="20"/>
                <w:lang w:eastAsia="en-AU"/>
              </w:rPr>
              <w:t xml:space="preserve">The </w:t>
            </w:r>
            <w:r w:rsidR="008F3DFA">
              <w:rPr>
                <w:rFonts w:cs="Arial"/>
                <w:sz w:val="20"/>
                <w:szCs w:val="20"/>
                <w:lang w:eastAsia="en-AU"/>
              </w:rPr>
              <w:t>proposed hours of operation</w:t>
            </w:r>
            <w:r w:rsidR="00955C27">
              <w:rPr>
                <w:rFonts w:cs="Arial"/>
                <w:sz w:val="20"/>
                <w:szCs w:val="20"/>
                <w:lang w:eastAsia="en-AU"/>
              </w:rPr>
              <w:t xml:space="preserve"> </w:t>
            </w:r>
            <w:r w:rsidR="008F3DFA">
              <w:rPr>
                <w:rFonts w:cs="Arial"/>
                <w:sz w:val="20"/>
                <w:szCs w:val="20"/>
                <w:lang w:eastAsia="en-AU"/>
              </w:rPr>
              <w:t>are comparable to adjoining uses within the Entertainment Precinct</w:t>
            </w:r>
            <w:r w:rsidR="00350FD8">
              <w:rPr>
                <w:rFonts w:cs="Arial"/>
                <w:sz w:val="20"/>
                <w:szCs w:val="20"/>
                <w:lang w:eastAsia="en-AU"/>
              </w:rPr>
              <w:t xml:space="preserve"> and are </w:t>
            </w:r>
            <w:r w:rsidR="008F3DFA">
              <w:rPr>
                <w:rFonts w:cs="Arial"/>
                <w:sz w:val="20"/>
                <w:szCs w:val="20"/>
                <w:lang w:eastAsia="en-AU"/>
              </w:rPr>
              <w:t xml:space="preserve">considered </w:t>
            </w:r>
            <w:r w:rsidR="00350FD8">
              <w:rPr>
                <w:rFonts w:cs="Arial"/>
                <w:sz w:val="20"/>
                <w:szCs w:val="20"/>
                <w:lang w:eastAsia="en-AU"/>
              </w:rPr>
              <w:t>reasonable</w:t>
            </w:r>
            <w:r w:rsidR="008F3DFA">
              <w:rPr>
                <w:rFonts w:cs="Arial"/>
                <w:sz w:val="20"/>
                <w:szCs w:val="20"/>
                <w:lang w:eastAsia="en-AU"/>
              </w:rPr>
              <w:t>.</w:t>
            </w:r>
          </w:p>
        </w:tc>
        <w:tc>
          <w:tcPr>
            <w:tcW w:w="1276" w:type="dxa"/>
          </w:tcPr>
          <w:p w14:paraId="196A661F" w14:textId="1B36C1F4" w:rsidR="008947FC" w:rsidRPr="000B6818" w:rsidRDefault="004863CB" w:rsidP="00055FD1">
            <w:pPr>
              <w:jc w:val="both"/>
              <w:rPr>
                <w:rFonts w:cs="Arial"/>
                <w:sz w:val="20"/>
                <w:szCs w:val="20"/>
              </w:rPr>
            </w:pPr>
            <w:r w:rsidRPr="000B6818">
              <w:rPr>
                <w:rFonts w:cs="Arial"/>
                <w:sz w:val="20"/>
                <w:szCs w:val="20"/>
              </w:rPr>
              <w:t>Yes</w:t>
            </w:r>
          </w:p>
          <w:p w14:paraId="21DC6DEF" w14:textId="77777777" w:rsidR="00E41FA1" w:rsidRPr="000B6818" w:rsidRDefault="00E41FA1" w:rsidP="00055FD1">
            <w:pPr>
              <w:jc w:val="both"/>
              <w:rPr>
                <w:rFonts w:cs="Arial"/>
                <w:sz w:val="20"/>
                <w:szCs w:val="20"/>
              </w:rPr>
            </w:pPr>
          </w:p>
          <w:p w14:paraId="22C6A355" w14:textId="77777777" w:rsidR="000B6818" w:rsidRDefault="000B6818" w:rsidP="00055FD1">
            <w:pPr>
              <w:jc w:val="both"/>
              <w:rPr>
                <w:rFonts w:cs="Arial"/>
                <w:sz w:val="20"/>
                <w:szCs w:val="20"/>
              </w:rPr>
            </w:pPr>
          </w:p>
          <w:p w14:paraId="207225EB" w14:textId="42D51230" w:rsidR="00E41FA1" w:rsidRPr="000B6818" w:rsidRDefault="008F3DFA" w:rsidP="00055FD1">
            <w:pPr>
              <w:jc w:val="both"/>
              <w:rPr>
                <w:rFonts w:cs="Arial"/>
                <w:sz w:val="20"/>
                <w:szCs w:val="20"/>
              </w:rPr>
            </w:pPr>
            <w:r>
              <w:rPr>
                <w:rFonts w:cs="Arial"/>
                <w:sz w:val="20"/>
                <w:szCs w:val="20"/>
              </w:rPr>
              <w:t>Yes</w:t>
            </w:r>
          </w:p>
        </w:tc>
      </w:tr>
      <w:tr w:rsidR="008947FC" w:rsidRPr="00C57030" w14:paraId="06619A58" w14:textId="77777777" w:rsidTr="00715785">
        <w:trPr>
          <w:trHeight w:val="213"/>
        </w:trPr>
        <w:tc>
          <w:tcPr>
            <w:tcW w:w="2298" w:type="dxa"/>
          </w:tcPr>
          <w:p w14:paraId="7623F8C1"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C31, C32 and C33 Traffic, Parking and Pedestrian Circulation</w:t>
            </w:r>
          </w:p>
          <w:p w14:paraId="5D0AFD6C" w14:textId="77777777" w:rsidR="008947FC" w:rsidRPr="001C6168" w:rsidRDefault="008947FC" w:rsidP="00055FD1">
            <w:pPr>
              <w:spacing w:before="20" w:after="20"/>
              <w:jc w:val="both"/>
              <w:rPr>
                <w:rFonts w:cs="Arial"/>
                <w:bCs/>
                <w:sz w:val="20"/>
                <w:szCs w:val="20"/>
                <w:lang w:eastAsia="en-AU"/>
              </w:rPr>
            </w:pPr>
          </w:p>
          <w:p w14:paraId="09A8F513" w14:textId="77777777" w:rsidR="008947FC" w:rsidRDefault="008947FC" w:rsidP="00055FD1">
            <w:pPr>
              <w:spacing w:before="20" w:after="20"/>
              <w:jc w:val="both"/>
              <w:rPr>
                <w:rFonts w:cs="Arial"/>
                <w:b/>
                <w:bCs/>
                <w:sz w:val="20"/>
                <w:szCs w:val="20"/>
                <w:lang w:eastAsia="en-AU"/>
              </w:rPr>
            </w:pPr>
            <w:r>
              <w:rPr>
                <w:rFonts w:cs="Arial"/>
                <w:bCs/>
                <w:sz w:val="20"/>
                <w:szCs w:val="20"/>
                <w:lang w:eastAsia="en-AU"/>
              </w:rPr>
              <w:t>Provide parking that satisfies the needs of users and demand generated by the centre.</w:t>
            </w:r>
          </w:p>
        </w:tc>
        <w:tc>
          <w:tcPr>
            <w:tcW w:w="6350" w:type="dxa"/>
          </w:tcPr>
          <w:p w14:paraId="31CE8F67" w14:textId="431EA9A7" w:rsidR="00993872" w:rsidRDefault="0069259C" w:rsidP="00055FD1">
            <w:pPr>
              <w:jc w:val="both"/>
              <w:rPr>
                <w:rFonts w:cs="Arial"/>
                <w:bCs/>
                <w:sz w:val="20"/>
                <w:szCs w:val="20"/>
              </w:rPr>
            </w:pPr>
            <w:r w:rsidRPr="000B6818">
              <w:rPr>
                <w:rFonts w:cs="Arial"/>
                <w:bCs/>
                <w:sz w:val="20"/>
                <w:szCs w:val="20"/>
              </w:rPr>
              <w:t>C31 –</w:t>
            </w:r>
            <w:r w:rsidR="00B56189">
              <w:rPr>
                <w:rFonts w:cs="Arial"/>
                <w:bCs/>
                <w:sz w:val="20"/>
                <w:szCs w:val="20"/>
              </w:rPr>
              <w:t xml:space="preserve"> </w:t>
            </w:r>
            <w:r w:rsidR="00B56189" w:rsidRPr="00F70290">
              <w:rPr>
                <w:rFonts w:cs="Arial"/>
                <w:bCs/>
                <w:sz w:val="20"/>
                <w:szCs w:val="20"/>
              </w:rPr>
              <w:t xml:space="preserve">The child care centre requires </w:t>
            </w:r>
            <w:r w:rsidR="00F70290" w:rsidRPr="00F70290">
              <w:rPr>
                <w:rFonts w:cs="Arial"/>
                <w:bCs/>
                <w:sz w:val="20"/>
                <w:szCs w:val="20"/>
              </w:rPr>
              <w:t>20</w:t>
            </w:r>
            <w:r w:rsidR="00B56189" w:rsidRPr="00F70290">
              <w:rPr>
                <w:rFonts w:cs="Arial"/>
                <w:bCs/>
                <w:sz w:val="20"/>
                <w:szCs w:val="20"/>
              </w:rPr>
              <w:t xml:space="preserve"> car</w:t>
            </w:r>
            <w:r w:rsidR="00715785" w:rsidRPr="00F70290">
              <w:rPr>
                <w:rFonts w:cs="Arial"/>
                <w:bCs/>
                <w:sz w:val="20"/>
                <w:szCs w:val="20"/>
              </w:rPr>
              <w:t xml:space="preserve"> </w:t>
            </w:r>
            <w:r w:rsidR="00B56189" w:rsidRPr="00F70290">
              <w:rPr>
                <w:rFonts w:cs="Arial"/>
                <w:bCs/>
                <w:sz w:val="20"/>
                <w:szCs w:val="20"/>
              </w:rPr>
              <w:t>spaces</w:t>
            </w:r>
            <w:r w:rsidR="00F70290" w:rsidRPr="00F70290">
              <w:rPr>
                <w:rFonts w:cs="Arial"/>
                <w:bCs/>
                <w:sz w:val="20"/>
                <w:szCs w:val="20"/>
              </w:rPr>
              <w:t>, with one space designated for people with a disability</w:t>
            </w:r>
            <w:r w:rsidR="00B56189" w:rsidRPr="00F70290">
              <w:rPr>
                <w:rFonts w:cs="Arial"/>
                <w:bCs/>
                <w:sz w:val="20"/>
                <w:szCs w:val="20"/>
              </w:rPr>
              <w:t xml:space="preserve"> in accordance with the DCP requirements. The development provides for </w:t>
            </w:r>
            <w:r w:rsidR="00F70290" w:rsidRPr="00F70290">
              <w:rPr>
                <w:rFonts w:cs="Arial"/>
                <w:bCs/>
                <w:sz w:val="20"/>
                <w:szCs w:val="20"/>
              </w:rPr>
              <w:t>28</w:t>
            </w:r>
            <w:r w:rsidR="00B56189" w:rsidRPr="00F70290">
              <w:rPr>
                <w:rFonts w:cs="Arial"/>
                <w:bCs/>
                <w:sz w:val="20"/>
                <w:szCs w:val="20"/>
              </w:rPr>
              <w:t xml:space="preserve"> spaces</w:t>
            </w:r>
            <w:r w:rsidR="00F70290" w:rsidRPr="00F70290">
              <w:rPr>
                <w:rFonts w:cs="Arial"/>
                <w:bCs/>
                <w:sz w:val="20"/>
                <w:szCs w:val="20"/>
              </w:rPr>
              <w:t>, including two disabled car parking spaces.</w:t>
            </w:r>
            <w:r w:rsidR="00B56189" w:rsidRPr="00A64A65">
              <w:rPr>
                <w:rFonts w:cs="Arial"/>
                <w:b/>
                <w:sz w:val="20"/>
                <w:szCs w:val="20"/>
              </w:rPr>
              <w:t xml:space="preserve"> </w:t>
            </w:r>
          </w:p>
          <w:p w14:paraId="04A071E2" w14:textId="77777777" w:rsidR="00B56189" w:rsidRPr="000B6818" w:rsidRDefault="00B56189" w:rsidP="00055FD1">
            <w:pPr>
              <w:jc w:val="both"/>
              <w:rPr>
                <w:rFonts w:cs="Arial"/>
                <w:bCs/>
                <w:sz w:val="20"/>
                <w:szCs w:val="20"/>
              </w:rPr>
            </w:pPr>
          </w:p>
          <w:p w14:paraId="5BB94A92" w14:textId="2BE12646" w:rsidR="001767C5" w:rsidRDefault="00DB45DB" w:rsidP="00055FD1">
            <w:pPr>
              <w:jc w:val="both"/>
              <w:rPr>
                <w:rFonts w:cs="Arial"/>
                <w:bCs/>
                <w:sz w:val="20"/>
                <w:szCs w:val="20"/>
              </w:rPr>
            </w:pPr>
            <w:r w:rsidRPr="000B6818">
              <w:rPr>
                <w:rFonts w:cs="Arial"/>
                <w:bCs/>
                <w:sz w:val="20"/>
                <w:szCs w:val="20"/>
              </w:rPr>
              <w:t xml:space="preserve">C32 – </w:t>
            </w:r>
            <w:r w:rsidR="00B56189">
              <w:rPr>
                <w:rFonts w:cs="Arial"/>
                <w:bCs/>
                <w:sz w:val="20"/>
                <w:szCs w:val="20"/>
              </w:rPr>
              <w:t xml:space="preserve">The development </w:t>
            </w:r>
            <w:r w:rsidR="001767C5">
              <w:rPr>
                <w:rFonts w:cs="Arial"/>
                <w:bCs/>
                <w:sz w:val="20"/>
                <w:szCs w:val="20"/>
              </w:rPr>
              <w:t>provides a designated off</w:t>
            </w:r>
            <w:r w:rsidR="00AD71A7">
              <w:rPr>
                <w:rFonts w:cs="Arial"/>
                <w:bCs/>
                <w:sz w:val="20"/>
                <w:szCs w:val="20"/>
              </w:rPr>
              <w:t>-</w:t>
            </w:r>
            <w:r w:rsidR="001767C5">
              <w:rPr>
                <w:rFonts w:cs="Arial"/>
                <w:bCs/>
                <w:sz w:val="20"/>
                <w:szCs w:val="20"/>
              </w:rPr>
              <w:t>street carparking area to the west of the centre.</w:t>
            </w:r>
          </w:p>
          <w:p w14:paraId="255CCBB6" w14:textId="77777777" w:rsidR="001767C5" w:rsidRDefault="001767C5" w:rsidP="00055FD1">
            <w:pPr>
              <w:jc w:val="both"/>
              <w:rPr>
                <w:rFonts w:cs="Arial"/>
                <w:bCs/>
                <w:sz w:val="20"/>
                <w:szCs w:val="20"/>
              </w:rPr>
            </w:pPr>
          </w:p>
          <w:p w14:paraId="712E5614" w14:textId="6103F7B8" w:rsidR="00DB45DB" w:rsidRPr="000B6818" w:rsidRDefault="00DB45DB" w:rsidP="00055FD1">
            <w:pPr>
              <w:jc w:val="both"/>
              <w:rPr>
                <w:rFonts w:cs="Arial"/>
                <w:bCs/>
                <w:sz w:val="20"/>
                <w:szCs w:val="20"/>
              </w:rPr>
            </w:pPr>
            <w:r w:rsidRPr="000B6818">
              <w:rPr>
                <w:rFonts w:cs="Arial"/>
                <w:bCs/>
                <w:sz w:val="20"/>
                <w:szCs w:val="20"/>
              </w:rPr>
              <w:t>C33 –</w:t>
            </w:r>
            <w:r w:rsidR="00B56189">
              <w:rPr>
                <w:rFonts w:cs="Arial"/>
                <w:bCs/>
                <w:sz w:val="20"/>
                <w:szCs w:val="20"/>
              </w:rPr>
              <w:t xml:space="preserve"> </w:t>
            </w:r>
            <w:r w:rsidR="00AD71A7" w:rsidRPr="00AD71A7">
              <w:rPr>
                <w:sz w:val="20"/>
                <w:szCs w:val="20"/>
                <w:lang w:eastAsia="en-AU"/>
              </w:rPr>
              <w:t xml:space="preserve">The </w:t>
            </w:r>
            <w:r w:rsidR="00AD71A7" w:rsidRPr="00AD71A7">
              <w:rPr>
                <w:rFonts w:cs="Arial"/>
                <w:sz w:val="20"/>
                <w:szCs w:val="20"/>
                <w:lang w:eastAsia="en-AU"/>
              </w:rPr>
              <w:t>applicant has submitted a traffic impact assessment which considered vehicle trips generated by the development and the increased volumes to nearby intersections. The assessment revealed that existing intersections on The Hermitage Way in the vicinity of the proposed development will</w:t>
            </w:r>
            <w:r w:rsidR="00AD71A7" w:rsidRPr="007A68CF">
              <w:rPr>
                <w:rFonts w:cs="Arial"/>
                <w:sz w:val="22"/>
                <w:szCs w:val="22"/>
                <w:lang w:eastAsia="en-AU"/>
              </w:rPr>
              <w:t xml:space="preserve"> </w:t>
            </w:r>
            <w:r w:rsidR="00AD71A7" w:rsidRPr="00AD71A7">
              <w:rPr>
                <w:rFonts w:cs="Arial"/>
                <w:sz w:val="20"/>
                <w:szCs w:val="20"/>
                <w:lang w:eastAsia="en-AU"/>
              </w:rPr>
              <w:t>maintain a level of service (LoS) of A</w:t>
            </w:r>
            <w:r w:rsidR="00AD71A7" w:rsidRPr="007A68CF">
              <w:rPr>
                <w:rFonts w:cs="Arial"/>
                <w:sz w:val="22"/>
                <w:szCs w:val="22"/>
                <w:lang w:eastAsia="en-AU"/>
              </w:rPr>
              <w:t xml:space="preserve"> </w:t>
            </w:r>
            <w:r w:rsidR="00AD71A7" w:rsidRPr="00AD71A7">
              <w:rPr>
                <w:rFonts w:cs="Arial"/>
                <w:sz w:val="20"/>
                <w:szCs w:val="20"/>
                <w:lang w:eastAsia="en-AU"/>
              </w:rPr>
              <w:t>and</w:t>
            </w:r>
            <w:r w:rsidR="00AD71A7" w:rsidRPr="007A68CF">
              <w:rPr>
                <w:rFonts w:cs="Arial"/>
                <w:sz w:val="22"/>
                <w:szCs w:val="22"/>
                <w:lang w:eastAsia="en-AU"/>
              </w:rPr>
              <w:t xml:space="preserve"> </w:t>
            </w:r>
            <w:r w:rsidR="00AD71A7" w:rsidRPr="00AD71A7">
              <w:rPr>
                <w:rFonts w:cs="Arial"/>
                <w:sz w:val="20"/>
                <w:szCs w:val="20"/>
                <w:lang w:eastAsia="en-AU"/>
              </w:rPr>
              <w:t>B, with moderate average delays and space capacity, which demonstrates that the proposal will have no detrimental impacts on the operation of the existing road network.</w:t>
            </w:r>
          </w:p>
        </w:tc>
        <w:tc>
          <w:tcPr>
            <w:tcW w:w="1276" w:type="dxa"/>
          </w:tcPr>
          <w:p w14:paraId="19A93BF9" w14:textId="0AD09EA4" w:rsidR="008947FC" w:rsidRPr="000B6818" w:rsidRDefault="00B56189" w:rsidP="00055FD1">
            <w:pPr>
              <w:jc w:val="both"/>
              <w:rPr>
                <w:rFonts w:cs="Arial"/>
                <w:bCs/>
                <w:sz w:val="20"/>
                <w:szCs w:val="20"/>
              </w:rPr>
            </w:pPr>
            <w:r>
              <w:rPr>
                <w:rFonts w:cs="Arial"/>
                <w:bCs/>
                <w:sz w:val="20"/>
                <w:szCs w:val="20"/>
              </w:rPr>
              <w:t>Yes</w:t>
            </w:r>
          </w:p>
          <w:p w14:paraId="79A6201C" w14:textId="77777777" w:rsidR="00B56189" w:rsidRDefault="00B56189" w:rsidP="00055FD1">
            <w:pPr>
              <w:jc w:val="both"/>
              <w:rPr>
                <w:rFonts w:cs="Arial"/>
                <w:bCs/>
                <w:sz w:val="20"/>
                <w:szCs w:val="20"/>
              </w:rPr>
            </w:pPr>
          </w:p>
          <w:p w14:paraId="06C71F59" w14:textId="77777777" w:rsidR="00B56189" w:rsidRDefault="00B56189" w:rsidP="00055FD1">
            <w:pPr>
              <w:jc w:val="both"/>
              <w:rPr>
                <w:rFonts w:cs="Arial"/>
                <w:bCs/>
                <w:sz w:val="20"/>
                <w:szCs w:val="20"/>
              </w:rPr>
            </w:pPr>
          </w:p>
          <w:p w14:paraId="45907A1D" w14:textId="77777777" w:rsidR="00B56189" w:rsidRDefault="00B56189" w:rsidP="00055FD1">
            <w:pPr>
              <w:jc w:val="both"/>
              <w:rPr>
                <w:rFonts w:cs="Arial"/>
                <w:bCs/>
                <w:sz w:val="20"/>
                <w:szCs w:val="20"/>
              </w:rPr>
            </w:pPr>
          </w:p>
          <w:p w14:paraId="4C4DE84A" w14:textId="1A3DAFD0" w:rsidR="00B56189" w:rsidRDefault="00B56189" w:rsidP="00055FD1">
            <w:pPr>
              <w:jc w:val="both"/>
              <w:rPr>
                <w:rFonts w:cs="Arial"/>
                <w:bCs/>
                <w:sz w:val="20"/>
                <w:szCs w:val="20"/>
              </w:rPr>
            </w:pPr>
          </w:p>
          <w:p w14:paraId="0C6E78EE" w14:textId="1B605FDC" w:rsidR="00DB45DB" w:rsidRPr="000B6818" w:rsidRDefault="001767C5" w:rsidP="00055FD1">
            <w:pPr>
              <w:jc w:val="both"/>
              <w:rPr>
                <w:rFonts w:cs="Arial"/>
                <w:bCs/>
                <w:sz w:val="20"/>
                <w:szCs w:val="20"/>
              </w:rPr>
            </w:pPr>
            <w:r>
              <w:rPr>
                <w:rFonts w:cs="Arial"/>
                <w:bCs/>
                <w:sz w:val="20"/>
                <w:szCs w:val="20"/>
              </w:rPr>
              <w:t>Yes</w:t>
            </w:r>
          </w:p>
          <w:p w14:paraId="05220227" w14:textId="77777777" w:rsidR="00DB45DB" w:rsidRPr="000B6818" w:rsidRDefault="00DB45DB" w:rsidP="00055FD1">
            <w:pPr>
              <w:jc w:val="both"/>
              <w:rPr>
                <w:rFonts w:cs="Arial"/>
                <w:bCs/>
                <w:sz w:val="20"/>
                <w:szCs w:val="20"/>
              </w:rPr>
            </w:pPr>
          </w:p>
          <w:p w14:paraId="04B954C8" w14:textId="4871D065" w:rsidR="00DB45DB" w:rsidRDefault="00DB45DB" w:rsidP="00055FD1">
            <w:pPr>
              <w:jc w:val="both"/>
              <w:rPr>
                <w:rFonts w:cs="Arial"/>
                <w:bCs/>
                <w:sz w:val="20"/>
                <w:szCs w:val="20"/>
              </w:rPr>
            </w:pPr>
          </w:p>
          <w:p w14:paraId="54F6427D" w14:textId="2027C4DB" w:rsidR="00DB45DB" w:rsidRPr="000B6818" w:rsidRDefault="00B56189" w:rsidP="00055FD1">
            <w:pPr>
              <w:jc w:val="both"/>
              <w:rPr>
                <w:rFonts w:cs="Arial"/>
                <w:bCs/>
                <w:sz w:val="20"/>
                <w:szCs w:val="20"/>
              </w:rPr>
            </w:pPr>
            <w:r>
              <w:rPr>
                <w:rFonts w:cs="Arial"/>
                <w:bCs/>
                <w:sz w:val="20"/>
                <w:szCs w:val="20"/>
              </w:rPr>
              <w:t>Yes</w:t>
            </w:r>
          </w:p>
        </w:tc>
      </w:tr>
      <w:tr w:rsidR="008947FC" w:rsidRPr="00C57030" w14:paraId="1A91EFBC" w14:textId="77777777" w:rsidTr="00715785">
        <w:trPr>
          <w:trHeight w:val="213"/>
        </w:trPr>
        <w:tc>
          <w:tcPr>
            <w:tcW w:w="2298" w:type="dxa"/>
          </w:tcPr>
          <w:p w14:paraId="696AC8C8"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C34 and C35 Traffic, Parking and Pedestrian Circulation</w:t>
            </w:r>
          </w:p>
          <w:p w14:paraId="40A57DF1" w14:textId="77777777" w:rsidR="008947FC" w:rsidRPr="001C6168" w:rsidRDefault="008947FC" w:rsidP="00055FD1">
            <w:pPr>
              <w:spacing w:before="20" w:after="20"/>
              <w:jc w:val="both"/>
              <w:rPr>
                <w:rFonts w:cs="Arial"/>
                <w:bCs/>
                <w:sz w:val="20"/>
                <w:szCs w:val="20"/>
                <w:lang w:eastAsia="en-AU"/>
              </w:rPr>
            </w:pPr>
          </w:p>
          <w:p w14:paraId="27DD65DD" w14:textId="77777777" w:rsidR="008947FC" w:rsidRDefault="008947FC" w:rsidP="00055FD1">
            <w:pPr>
              <w:spacing w:before="20" w:after="20"/>
              <w:jc w:val="both"/>
              <w:rPr>
                <w:rFonts w:cs="Arial"/>
                <w:b/>
                <w:bCs/>
                <w:sz w:val="20"/>
                <w:szCs w:val="20"/>
                <w:lang w:eastAsia="en-AU"/>
              </w:rPr>
            </w:pPr>
            <w:r>
              <w:rPr>
                <w:rFonts w:cs="Arial"/>
                <w:bCs/>
                <w:sz w:val="20"/>
                <w:szCs w:val="20"/>
                <w:lang w:eastAsia="en-AU"/>
              </w:rPr>
              <w:t>Provide vehicle access from the street in a safe environment that does not disrupt traffic flows.</w:t>
            </w:r>
          </w:p>
        </w:tc>
        <w:tc>
          <w:tcPr>
            <w:tcW w:w="6350" w:type="dxa"/>
          </w:tcPr>
          <w:p w14:paraId="7399848E" w14:textId="48AC568F" w:rsidR="008947FC" w:rsidRPr="00336A23" w:rsidRDefault="00DB45DB" w:rsidP="00055FD1">
            <w:pPr>
              <w:jc w:val="both"/>
              <w:rPr>
                <w:rFonts w:cs="Arial"/>
                <w:sz w:val="20"/>
                <w:szCs w:val="20"/>
                <w:lang w:eastAsia="en-AU"/>
              </w:rPr>
            </w:pPr>
            <w:r w:rsidRPr="00336A23">
              <w:rPr>
                <w:rFonts w:cs="Arial"/>
                <w:sz w:val="20"/>
                <w:szCs w:val="20"/>
                <w:lang w:eastAsia="en-AU"/>
              </w:rPr>
              <w:lastRenderedPageBreak/>
              <w:t xml:space="preserve">C34 – The site is not located upon a classified road or </w:t>
            </w:r>
            <w:r w:rsidR="000D66F1">
              <w:rPr>
                <w:rFonts w:cs="Arial"/>
                <w:sz w:val="20"/>
                <w:szCs w:val="20"/>
                <w:lang w:eastAsia="en-AU"/>
              </w:rPr>
              <w:t>adjoins</w:t>
            </w:r>
            <w:r w:rsidRPr="00336A23">
              <w:rPr>
                <w:rFonts w:cs="Arial"/>
                <w:sz w:val="20"/>
                <w:szCs w:val="20"/>
                <w:lang w:eastAsia="en-AU"/>
              </w:rPr>
              <w:t xml:space="preserve"> a road which carries significant freight traffic or the transportation of dangerous goods or hazardous materials.</w:t>
            </w:r>
          </w:p>
          <w:p w14:paraId="508A0D76" w14:textId="77777777" w:rsidR="00336A23" w:rsidRPr="00336A23" w:rsidRDefault="00336A23" w:rsidP="00055FD1">
            <w:pPr>
              <w:jc w:val="both"/>
              <w:rPr>
                <w:rFonts w:cs="Arial"/>
                <w:sz w:val="20"/>
                <w:szCs w:val="20"/>
                <w:lang w:eastAsia="en-AU"/>
              </w:rPr>
            </w:pPr>
          </w:p>
          <w:p w14:paraId="637F4168" w14:textId="6A604CA6" w:rsidR="00DB45DB" w:rsidRPr="00336A23" w:rsidRDefault="00DB45DB" w:rsidP="00055FD1">
            <w:pPr>
              <w:jc w:val="both"/>
              <w:rPr>
                <w:rFonts w:cs="Arial"/>
                <w:sz w:val="20"/>
                <w:szCs w:val="20"/>
                <w:lang w:eastAsia="en-AU"/>
              </w:rPr>
            </w:pPr>
            <w:r w:rsidRPr="00336A23">
              <w:rPr>
                <w:rFonts w:cs="Arial"/>
                <w:sz w:val="20"/>
                <w:szCs w:val="20"/>
                <w:lang w:eastAsia="en-AU"/>
              </w:rPr>
              <w:lastRenderedPageBreak/>
              <w:t xml:space="preserve">C35 – </w:t>
            </w:r>
            <w:r w:rsidR="000D66F1">
              <w:rPr>
                <w:rFonts w:cs="Arial"/>
                <w:sz w:val="20"/>
                <w:szCs w:val="20"/>
                <w:lang w:eastAsia="en-AU"/>
              </w:rPr>
              <w:t>The carriageway width of ‘The Greenway’ and access from the carpark will enable safe movements to be made into and out of the centre.</w:t>
            </w:r>
          </w:p>
        </w:tc>
        <w:tc>
          <w:tcPr>
            <w:tcW w:w="1276" w:type="dxa"/>
          </w:tcPr>
          <w:p w14:paraId="23FD1C82" w14:textId="087DE3E8" w:rsidR="008947FC" w:rsidRPr="00336A23" w:rsidRDefault="000B3A66" w:rsidP="00055FD1">
            <w:pPr>
              <w:jc w:val="both"/>
              <w:rPr>
                <w:rFonts w:cs="Arial"/>
                <w:sz w:val="20"/>
                <w:szCs w:val="20"/>
              </w:rPr>
            </w:pPr>
            <w:r w:rsidRPr="00336A23">
              <w:rPr>
                <w:rFonts w:cs="Arial"/>
                <w:sz w:val="20"/>
                <w:szCs w:val="20"/>
              </w:rPr>
              <w:lastRenderedPageBreak/>
              <w:t>Yes</w:t>
            </w:r>
          </w:p>
          <w:p w14:paraId="403B6604" w14:textId="77777777" w:rsidR="00DB45DB" w:rsidRPr="00336A23" w:rsidRDefault="00DB45DB" w:rsidP="00055FD1">
            <w:pPr>
              <w:jc w:val="both"/>
              <w:rPr>
                <w:rFonts w:cs="Arial"/>
                <w:sz w:val="20"/>
                <w:szCs w:val="20"/>
              </w:rPr>
            </w:pPr>
          </w:p>
          <w:p w14:paraId="41C58989" w14:textId="39D49B68" w:rsidR="00DB45DB" w:rsidRDefault="00DB45DB" w:rsidP="00055FD1">
            <w:pPr>
              <w:jc w:val="both"/>
              <w:rPr>
                <w:rFonts w:cs="Arial"/>
                <w:sz w:val="20"/>
                <w:szCs w:val="20"/>
              </w:rPr>
            </w:pPr>
          </w:p>
          <w:p w14:paraId="2C5AC1C5" w14:textId="30C86601" w:rsidR="00336A23" w:rsidRDefault="00336A23" w:rsidP="00055FD1">
            <w:pPr>
              <w:jc w:val="both"/>
              <w:rPr>
                <w:rFonts w:cs="Arial"/>
                <w:sz w:val="20"/>
                <w:szCs w:val="20"/>
              </w:rPr>
            </w:pPr>
          </w:p>
          <w:p w14:paraId="523A1DB1" w14:textId="77777777" w:rsidR="00DB45DB" w:rsidRPr="00336A23" w:rsidRDefault="001A2DAC" w:rsidP="00055FD1">
            <w:pPr>
              <w:jc w:val="both"/>
              <w:rPr>
                <w:rFonts w:cs="Arial"/>
                <w:sz w:val="20"/>
                <w:szCs w:val="20"/>
              </w:rPr>
            </w:pPr>
            <w:r w:rsidRPr="00336A23">
              <w:rPr>
                <w:rFonts w:cs="Arial"/>
                <w:sz w:val="20"/>
                <w:szCs w:val="20"/>
              </w:rPr>
              <w:t>Yes</w:t>
            </w:r>
          </w:p>
        </w:tc>
      </w:tr>
      <w:tr w:rsidR="008947FC" w:rsidRPr="00C57030" w14:paraId="4B8FF854" w14:textId="77777777" w:rsidTr="00715785">
        <w:trPr>
          <w:trHeight w:val="213"/>
        </w:trPr>
        <w:tc>
          <w:tcPr>
            <w:tcW w:w="2298" w:type="dxa"/>
          </w:tcPr>
          <w:p w14:paraId="6BA6D05E" w14:textId="77777777" w:rsidR="008947FC" w:rsidRDefault="008947FC" w:rsidP="00055FD1">
            <w:pPr>
              <w:spacing w:before="20" w:after="20"/>
              <w:jc w:val="both"/>
              <w:rPr>
                <w:rFonts w:cs="Arial"/>
                <w:bCs/>
                <w:sz w:val="20"/>
                <w:szCs w:val="20"/>
                <w:lang w:eastAsia="en-AU"/>
              </w:rPr>
            </w:pPr>
            <w:r>
              <w:rPr>
                <w:rFonts w:cs="Arial"/>
                <w:b/>
                <w:bCs/>
                <w:sz w:val="20"/>
                <w:szCs w:val="20"/>
                <w:lang w:eastAsia="en-AU"/>
              </w:rPr>
              <w:t>C36, C37 and C38 Traffic, Parking and Pedestrian Circulation</w:t>
            </w:r>
          </w:p>
          <w:p w14:paraId="79949484" w14:textId="77777777" w:rsidR="008947FC" w:rsidRPr="001C6168" w:rsidRDefault="008947FC" w:rsidP="00055FD1">
            <w:pPr>
              <w:spacing w:before="20" w:after="20"/>
              <w:jc w:val="both"/>
              <w:rPr>
                <w:rFonts w:cs="Arial"/>
                <w:bCs/>
                <w:sz w:val="20"/>
                <w:szCs w:val="20"/>
                <w:lang w:eastAsia="en-AU"/>
              </w:rPr>
            </w:pPr>
          </w:p>
          <w:p w14:paraId="54127B39" w14:textId="77777777" w:rsidR="008947FC" w:rsidRDefault="008947FC" w:rsidP="00055FD1">
            <w:pPr>
              <w:spacing w:before="20" w:after="20"/>
              <w:jc w:val="both"/>
              <w:rPr>
                <w:rFonts w:cs="Arial"/>
                <w:b/>
                <w:bCs/>
                <w:sz w:val="20"/>
                <w:szCs w:val="20"/>
                <w:lang w:eastAsia="en-AU"/>
              </w:rPr>
            </w:pPr>
            <w:r>
              <w:rPr>
                <w:rFonts w:cs="Arial"/>
                <w:bCs/>
                <w:sz w:val="20"/>
                <w:szCs w:val="20"/>
                <w:lang w:eastAsia="en-AU"/>
              </w:rPr>
              <w:t>Provide a safe and connected environment for pedestrians both on and around the site.</w:t>
            </w:r>
          </w:p>
        </w:tc>
        <w:tc>
          <w:tcPr>
            <w:tcW w:w="6350" w:type="dxa"/>
          </w:tcPr>
          <w:p w14:paraId="640E0981" w14:textId="2225FF06" w:rsidR="00766792" w:rsidRDefault="00DB45DB" w:rsidP="00055FD1">
            <w:pPr>
              <w:jc w:val="both"/>
              <w:rPr>
                <w:rFonts w:cs="Arial"/>
                <w:bCs/>
                <w:sz w:val="20"/>
                <w:szCs w:val="20"/>
                <w:lang w:eastAsia="en-AU"/>
              </w:rPr>
            </w:pPr>
            <w:r w:rsidRPr="00336A23">
              <w:rPr>
                <w:rFonts w:cs="Arial"/>
                <w:bCs/>
                <w:sz w:val="20"/>
                <w:szCs w:val="20"/>
                <w:lang w:eastAsia="en-AU"/>
              </w:rPr>
              <w:t xml:space="preserve">C36 – </w:t>
            </w:r>
            <w:r w:rsidR="000D66F1">
              <w:rPr>
                <w:rFonts w:cs="Arial"/>
                <w:bCs/>
                <w:sz w:val="20"/>
                <w:szCs w:val="20"/>
                <w:lang w:eastAsia="en-AU"/>
              </w:rPr>
              <w:t xml:space="preserve">A </w:t>
            </w:r>
            <w:r w:rsidR="000D66F1">
              <w:rPr>
                <w:sz w:val="20"/>
                <w:szCs w:val="20"/>
                <w:lang w:eastAsia="en-AU"/>
              </w:rPr>
              <w:t>d</w:t>
            </w:r>
            <w:r w:rsidR="00336A23" w:rsidRPr="00336A23">
              <w:rPr>
                <w:sz w:val="20"/>
                <w:szCs w:val="20"/>
                <w:lang w:eastAsia="en-AU"/>
              </w:rPr>
              <w:t xml:space="preserve">esignated pedestrian pathway </w:t>
            </w:r>
            <w:r w:rsidR="000D66F1">
              <w:rPr>
                <w:sz w:val="20"/>
                <w:szCs w:val="20"/>
                <w:lang w:eastAsia="en-AU"/>
              </w:rPr>
              <w:t>is</w:t>
            </w:r>
            <w:r w:rsidR="00336A23" w:rsidRPr="00336A23">
              <w:rPr>
                <w:sz w:val="20"/>
                <w:szCs w:val="20"/>
                <w:lang w:eastAsia="en-AU"/>
              </w:rPr>
              <w:t xml:space="preserve"> provided </w:t>
            </w:r>
            <w:r w:rsidR="000D66F1">
              <w:rPr>
                <w:sz w:val="20"/>
                <w:szCs w:val="20"/>
                <w:lang w:eastAsia="en-AU"/>
              </w:rPr>
              <w:t>along the western edge of the</w:t>
            </w:r>
            <w:r w:rsidR="00336A23" w:rsidRPr="00336A23">
              <w:rPr>
                <w:sz w:val="20"/>
                <w:szCs w:val="20"/>
                <w:lang w:eastAsia="en-AU"/>
              </w:rPr>
              <w:t xml:space="preserve"> carpark to provide</w:t>
            </w:r>
            <w:r w:rsidR="000D66F1">
              <w:rPr>
                <w:sz w:val="20"/>
                <w:szCs w:val="20"/>
                <w:lang w:eastAsia="en-AU"/>
              </w:rPr>
              <w:t xml:space="preserve"> a </w:t>
            </w:r>
            <w:r w:rsidR="00336A23" w:rsidRPr="00336A23">
              <w:rPr>
                <w:sz w:val="20"/>
                <w:szCs w:val="20"/>
                <w:lang w:eastAsia="en-AU"/>
              </w:rPr>
              <w:t xml:space="preserve">safe and direct access point to </w:t>
            </w:r>
            <w:r w:rsidR="000D66F1">
              <w:rPr>
                <w:sz w:val="20"/>
                <w:szCs w:val="20"/>
                <w:lang w:eastAsia="en-AU"/>
              </w:rPr>
              <w:t xml:space="preserve">the </w:t>
            </w:r>
            <w:r w:rsidR="00336A23" w:rsidRPr="00336A23">
              <w:rPr>
                <w:sz w:val="20"/>
                <w:szCs w:val="20"/>
                <w:lang w:eastAsia="en-AU"/>
              </w:rPr>
              <w:t>building entr</w:t>
            </w:r>
            <w:r w:rsidR="000D66F1">
              <w:rPr>
                <w:sz w:val="20"/>
                <w:szCs w:val="20"/>
                <w:lang w:eastAsia="en-AU"/>
              </w:rPr>
              <w:t>y</w:t>
            </w:r>
            <w:r w:rsidR="00336A23" w:rsidRPr="00336A23">
              <w:rPr>
                <w:sz w:val="20"/>
                <w:szCs w:val="20"/>
                <w:lang w:eastAsia="en-AU"/>
              </w:rPr>
              <w:t xml:space="preserve"> </w:t>
            </w:r>
            <w:r w:rsidR="000D66F1">
              <w:rPr>
                <w:sz w:val="20"/>
                <w:szCs w:val="20"/>
                <w:lang w:eastAsia="en-AU"/>
              </w:rPr>
              <w:t>of</w:t>
            </w:r>
            <w:r w:rsidR="00336A23" w:rsidRPr="00336A23">
              <w:rPr>
                <w:sz w:val="20"/>
                <w:szCs w:val="20"/>
                <w:lang w:eastAsia="en-AU"/>
              </w:rPr>
              <w:t xml:space="preserve"> the child care centre.</w:t>
            </w:r>
          </w:p>
          <w:p w14:paraId="57B624B4" w14:textId="77777777" w:rsidR="00336A23" w:rsidRPr="00336A23" w:rsidRDefault="00336A23" w:rsidP="00055FD1">
            <w:pPr>
              <w:jc w:val="both"/>
              <w:rPr>
                <w:rFonts w:cs="Arial"/>
                <w:bCs/>
                <w:sz w:val="20"/>
                <w:szCs w:val="20"/>
                <w:lang w:eastAsia="en-AU"/>
              </w:rPr>
            </w:pPr>
          </w:p>
          <w:p w14:paraId="098F84DD" w14:textId="7819A880" w:rsidR="00A55C17" w:rsidRDefault="00A55C17" w:rsidP="00055FD1">
            <w:pPr>
              <w:jc w:val="both"/>
              <w:rPr>
                <w:rFonts w:cs="Arial"/>
                <w:bCs/>
                <w:sz w:val="20"/>
                <w:szCs w:val="20"/>
                <w:lang w:eastAsia="en-AU"/>
              </w:rPr>
            </w:pPr>
            <w:r w:rsidRPr="00336A23">
              <w:rPr>
                <w:rFonts w:cs="Arial"/>
                <w:bCs/>
                <w:sz w:val="20"/>
                <w:szCs w:val="20"/>
                <w:lang w:eastAsia="en-AU"/>
              </w:rPr>
              <w:t xml:space="preserve">C37 – The </w:t>
            </w:r>
            <w:r w:rsidR="000D66F1">
              <w:rPr>
                <w:rFonts w:cs="Arial"/>
                <w:bCs/>
                <w:sz w:val="20"/>
                <w:szCs w:val="20"/>
                <w:lang w:eastAsia="en-AU"/>
              </w:rPr>
              <w:t>proposed child care centre carpark is separated from other areas of the development and is not subject to conflicting truck movements or other access movements. The carpark is limited to</w:t>
            </w:r>
            <w:r w:rsidR="0025105E">
              <w:rPr>
                <w:rFonts w:cs="Arial"/>
                <w:bCs/>
                <w:sz w:val="20"/>
                <w:szCs w:val="20"/>
                <w:lang w:eastAsia="en-AU"/>
              </w:rPr>
              <w:t xml:space="preserve"> a singular combined entry / exit point connecting to ‘The Greenway’.</w:t>
            </w:r>
          </w:p>
          <w:p w14:paraId="16473F28" w14:textId="77777777" w:rsidR="00336A23" w:rsidRPr="00336A23" w:rsidRDefault="00336A23" w:rsidP="00055FD1">
            <w:pPr>
              <w:jc w:val="both"/>
              <w:rPr>
                <w:rFonts w:cs="Arial"/>
                <w:bCs/>
                <w:sz w:val="20"/>
                <w:szCs w:val="20"/>
                <w:lang w:eastAsia="en-AU"/>
              </w:rPr>
            </w:pPr>
          </w:p>
          <w:p w14:paraId="61E8D472" w14:textId="68E16633" w:rsidR="00A55C17" w:rsidRPr="00336A23" w:rsidRDefault="00A55C17" w:rsidP="00055FD1">
            <w:pPr>
              <w:jc w:val="both"/>
              <w:rPr>
                <w:rFonts w:cs="Arial"/>
                <w:bCs/>
                <w:sz w:val="20"/>
                <w:szCs w:val="20"/>
                <w:lang w:eastAsia="en-AU"/>
              </w:rPr>
            </w:pPr>
            <w:r w:rsidRPr="00336A23">
              <w:rPr>
                <w:rFonts w:cs="Arial"/>
                <w:bCs/>
                <w:sz w:val="20"/>
                <w:szCs w:val="20"/>
                <w:lang w:eastAsia="en-AU"/>
              </w:rPr>
              <w:t xml:space="preserve">C38 – </w:t>
            </w:r>
            <w:r w:rsidR="0025105E">
              <w:rPr>
                <w:rFonts w:cs="Arial"/>
                <w:bCs/>
                <w:sz w:val="20"/>
                <w:szCs w:val="20"/>
                <w:lang w:eastAsia="en-AU"/>
              </w:rPr>
              <w:t xml:space="preserve">A </w:t>
            </w:r>
            <w:r w:rsidR="0025105E">
              <w:rPr>
                <w:sz w:val="20"/>
                <w:szCs w:val="20"/>
                <w:lang w:eastAsia="en-AU"/>
              </w:rPr>
              <w:t>d</w:t>
            </w:r>
            <w:r w:rsidR="0025105E" w:rsidRPr="00336A23">
              <w:rPr>
                <w:sz w:val="20"/>
                <w:szCs w:val="20"/>
                <w:lang w:eastAsia="en-AU"/>
              </w:rPr>
              <w:t xml:space="preserve">esignated pedestrian pathway </w:t>
            </w:r>
            <w:r w:rsidR="0025105E">
              <w:rPr>
                <w:sz w:val="20"/>
                <w:szCs w:val="20"/>
                <w:lang w:eastAsia="en-AU"/>
              </w:rPr>
              <w:t>is</w:t>
            </w:r>
            <w:r w:rsidR="0025105E" w:rsidRPr="00336A23">
              <w:rPr>
                <w:sz w:val="20"/>
                <w:szCs w:val="20"/>
                <w:lang w:eastAsia="en-AU"/>
              </w:rPr>
              <w:t xml:space="preserve"> provided </w:t>
            </w:r>
            <w:r w:rsidR="0025105E">
              <w:rPr>
                <w:sz w:val="20"/>
                <w:szCs w:val="20"/>
                <w:lang w:eastAsia="en-AU"/>
              </w:rPr>
              <w:t>along the western edge of the</w:t>
            </w:r>
            <w:r w:rsidR="0025105E" w:rsidRPr="00336A23">
              <w:rPr>
                <w:sz w:val="20"/>
                <w:szCs w:val="20"/>
                <w:lang w:eastAsia="en-AU"/>
              </w:rPr>
              <w:t xml:space="preserve"> carpark to provide</w:t>
            </w:r>
            <w:r w:rsidR="0025105E">
              <w:rPr>
                <w:sz w:val="20"/>
                <w:szCs w:val="20"/>
                <w:lang w:eastAsia="en-AU"/>
              </w:rPr>
              <w:t xml:space="preserve"> a </w:t>
            </w:r>
            <w:r w:rsidR="0025105E" w:rsidRPr="00336A23">
              <w:rPr>
                <w:sz w:val="20"/>
                <w:szCs w:val="20"/>
                <w:lang w:eastAsia="en-AU"/>
              </w:rPr>
              <w:t xml:space="preserve">safe and direct access point to </w:t>
            </w:r>
            <w:r w:rsidR="0025105E">
              <w:rPr>
                <w:sz w:val="20"/>
                <w:szCs w:val="20"/>
                <w:lang w:eastAsia="en-AU"/>
              </w:rPr>
              <w:t xml:space="preserve">the </w:t>
            </w:r>
            <w:r w:rsidR="0025105E" w:rsidRPr="00336A23">
              <w:rPr>
                <w:sz w:val="20"/>
                <w:szCs w:val="20"/>
                <w:lang w:eastAsia="en-AU"/>
              </w:rPr>
              <w:t>building entr</w:t>
            </w:r>
            <w:r w:rsidR="0025105E">
              <w:rPr>
                <w:sz w:val="20"/>
                <w:szCs w:val="20"/>
                <w:lang w:eastAsia="en-AU"/>
              </w:rPr>
              <w:t>y</w:t>
            </w:r>
            <w:r w:rsidR="0025105E" w:rsidRPr="00336A23">
              <w:rPr>
                <w:sz w:val="20"/>
                <w:szCs w:val="20"/>
                <w:lang w:eastAsia="en-AU"/>
              </w:rPr>
              <w:t xml:space="preserve"> </w:t>
            </w:r>
            <w:r w:rsidR="0025105E">
              <w:rPr>
                <w:sz w:val="20"/>
                <w:szCs w:val="20"/>
                <w:lang w:eastAsia="en-AU"/>
              </w:rPr>
              <w:t>of</w:t>
            </w:r>
            <w:r w:rsidR="0025105E" w:rsidRPr="00336A23">
              <w:rPr>
                <w:sz w:val="20"/>
                <w:szCs w:val="20"/>
                <w:lang w:eastAsia="en-AU"/>
              </w:rPr>
              <w:t xml:space="preserve"> the childcare centre.</w:t>
            </w:r>
            <w:r w:rsidR="0025105E">
              <w:rPr>
                <w:rFonts w:cs="Arial"/>
                <w:bCs/>
                <w:sz w:val="20"/>
                <w:szCs w:val="20"/>
                <w:lang w:eastAsia="en-AU"/>
              </w:rPr>
              <w:t xml:space="preserve"> </w:t>
            </w:r>
            <w:r w:rsidR="00546C19">
              <w:rPr>
                <w:sz w:val="20"/>
                <w:szCs w:val="20"/>
                <w:lang w:eastAsia="en-AU"/>
              </w:rPr>
              <w:t xml:space="preserve">In addition, designated accessible parking spaces for people with a disability are provided </w:t>
            </w:r>
            <w:r w:rsidR="0025105E">
              <w:rPr>
                <w:sz w:val="20"/>
                <w:szCs w:val="20"/>
                <w:lang w:eastAsia="en-AU"/>
              </w:rPr>
              <w:t xml:space="preserve">at the southern end of the carpark in close proximity </w:t>
            </w:r>
            <w:r w:rsidR="00546C19">
              <w:rPr>
                <w:sz w:val="20"/>
                <w:szCs w:val="20"/>
                <w:lang w:eastAsia="en-AU"/>
              </w:rPr>
              <w:t xml:space="preserve">to </w:t>
            </w:r>
            <w:r w:rsidR="0025105E">
              <w:rPr>
                <w:sz w:val="20"/>
                <w:szCs w:val="20"/>
                <w:lang w:eastAsia="en-AU"/>
              </w:rPr>
              <w:t xml:space="preserve">the </w:t>
            </w:r>
            <w:r w:rsidR="00546C19">
              <w:rPr>
                <w:sz w:val="20"/>
                <w:szCs w:val="20"/>
                <w:lang w:eastAsia="en-AU"/>
              </w:rPr>
              <w:t>building entry point.</w:t>
            </w:r>
          </w:p>
        </w:tc>
        <w:tc>
          <w:tcPr>
            <w:tcW w:w="1276" w:type="dxa"/>
          </w:tcPr>
          <w:p w14:paraId="3C2B022A" w14:textId="7B139613" w:rsidR="008947FC" w:rsidRPr="00336A23" w:rsidRDefault="00A45374" w:rsidP="00055FD1">
            <w:pPr>
              <w:jc w:val="both"/>
              <w:rPr>
                <w:rFonts w:cs="Arial"/>
                <w:bCs/>
                <w:sz w:val="20"/>
                <w:szCs w:val="20"/>
              </w:rPr>
            </w:pPr>
            <w:r>
              <w:rPr>
                <w:rFonts w:cs="Arial"/>
                <w:bCs/>
                <w:sz w:val="20"/>
                <w:szCs w:val="20"/>
              </w:rPr>
              <w:t>Yes</w:t>
            </w:r>
          </w:p>
          <w:p w14:paraId="58FEDC8C" w14:textId="77777777" w:rsidR="00A55C17" w:rsidRPr="00336A23" w:rsidRDefault="00A55C17" w:rsidP="00055FD1">
            <w:pPr>
              <w:jc w:val="both"/>
              <w:rPr>
                <w:rFonts w:cs="Arial"/>
                <w:bCs/>
                <w:sz w:val="20"/>
                <w:szCs w:val="20"/>
              </w:rPr>
            </w:pPr>
          </w:p>
          <w:p w14:paraId="5315AF9A" w14:textId="77777777" w:rsidR="00336A23" w:rsidRDefault="00336A23" w:rsidP="00055FD1">
            <w:pPr>
              <w:jc w:val="both"/>
              <w:rPr>
                <w:rFonts w:cs="Arial"/>
                <w:bCs/>
                <w:sz w:val="20"/>
                <w:szCs w:val="20"/>
              </w:rPr>
            </w:pPr>
          </w:p>
          <w:p w14:paraId="1EA4ADE8" w14:textId="33E3A7A8" w:rsidR="00336A23" w:rsidRDefault="00336A23" w:rsidP="00055FD1">
            <w:pPr>
              <w:jc w:val="both"/>
              <w:rPr>
                <w:rFonts w:cs="Arial"/>
                <w:bCs/>
                <w:sz w:val="20"/>
                <w:szCs w:val="20"/>
              </w:rPr>
            </w:pPr>
          </w:p>
          <w:p w14:paraId="445FD827" w14:textId="5C89A77D" w:rsidR="00A55C17" w:rsidRPr="00336A23" w:rsidRDefault="000D66F1" w:rsidP="00055FD1">
            <w:pPr>
              <w:jc w:val="both"/>
              <w:rPr>
                <w:rFonts w:cs="Arial"/>
                <w:bCs/>
                <w:sz w:val="20"/>
                <w:szCs w:val="20"/>
              </w:rPr>
            </w:pPr>
            <w:r>
              <w:rPr>
                <w:rFonts w:cs="Arial"/>
                <w:bCs/>
                <w:sz w:val="20"/>
                <w:szCs w:val="20"/>
              </w:rPr>
              <w:t>Yes</w:t>
            </w:r>
          </w:p>
          <w:p w14:paraId="2BF41C39" w14:textId="77777777" w:rsidR="00A55C17" w:rsidRPr="00336A23" w:rsidRDefault="00A55C17" w:rsidP="00055FD1">
            <w:pPr>
              <w:jc w:val="both"/>
              <w:rPr>
                <w:rFonts w:cs="Arial"/>
                <w:bCs/>
                <w:sz w:val="20"/>
                <w:szCs w:val="20"/>
              </w:rPr>
            </w:pPr>
          </w:p>
          <w:p w14:paraId="4EEB7832" w14:textId="04B209D0" w:rsidR="00A55C17" w:rsidRDefault="00A55C17" w:rsidP="00055FD1">
            <w:pPr>
              <w:jc w:val="both"/>
              <w:rPr>
                <w:rFonts w:cs="Arial"/>
                <w:bCs/>
                <w:sz w:val="20"/>
                <w:szCs w:val="20"/>
              </w:rPr>
            </w:pPr>
          </w:p>
          <w:p w14:paraId="14696026" w14:textId="77777777" w:rsidR="00F66A2A" w:rsidRDefault="00F66A2A" w:rsidP="00055FD1">
            <w:pPr>
              <w:jc w:val="both"/>
              <w:rPr>
                <w:rFonts w:cs="Arial"/>
                <w:bCs/>
                <w:sz w:val="20"/>
                <w:szCs w:val="20"/>
              </w:rPr>
            </w:pPr>
          </w:p>
          <w:p w14:paraId="21DEA49C" w14:textId="77777777" w:rsidR="00F66A2A" w:rsidRDefault="00F66A2A" w:rsidP="00055FD1">
            <w:pPr>
              <w:jc w:val="both"/>
              <w:rPr>
                <w:rFonts w:cs="Arial"/>
                <w:bCs/>
                <w:sz w:val="20"/>
                <w:szCs w:val="20"/>
              </w:rPr>
            </w:pPr>
          </w:p>
          <w:p w14:paraId="3A6EE690" w14:textId="299A5C96" w:rsidR="00A55C17" w:rsidRPr="00336A23" w:rsidRDefault="00546C19" w:rsidP="00055FD1">
            <w:pPr>
              <w:jc w:val="both"/>
              <w:rPr>
                <w:rFonts w:cs="Arial"/>
                <w:bCs/>
                <w:sz w:val="20"/>
                <w:szCs w:val="20"/>
              </w:rPr>
            </w:pPr>
            <w:r>
              <w:rPr>
                <w:rFonts w:cs="Arial"/>
                <w:bCs/>
                <w:sz w:val="20"/>
                <w:szCs w:val="20"/>
              </w:rPr>
              <w:t>Yes</w:t>
            </w:r>
          </w:p>
        </w:tc>
      </w:tr>
      <w:tr w:rsidR="00570863" w:rsidRPr="00C57030" w14:paraId="2DAFB376" w14:textId="77777777" w:rsidTr="00715785">
        <w:trPr>
          <w:trHeight w:val="213"/>
        </w:trPr>
        <w:tc>
          <w:tcPr>
            <w:tcW w:w="2298" w:type="dxa"/>
            <w:shd w:val="clear" w:color="auto" w:fill="BFBFBF" w:themeFill="background1" w:themeFillShade="BF"/>
          </w:tcPr>
          <w:p w14:paraId="6D369C6F" w14:textId="77777777" w:rsidR="00570863" w:rsidRPr="000B6B19" w:rsidRDefault="0072221C" w:rsidP="00055FD1">
            <w:pPr>
              <w:spacing w:before="20" w:after="20"/>
              <w:jc w:val="both"/>
              <w:rPr>
                <w:rFonts w:cs="Arial"/>
                <w:b/>
                <w:bCs/>
                <w:sz w:val="20"/>
                <w:szCs w:val="20"/>
                <w:lang w:eastAsia="en-AU"/>
              </w:rPr>
            </w:pPr>
            <w:r>
              <w:rPr>
                <w:rFonts w:cs="Arial"/>
                <w:b/>
                <w:bCs/>
                <w:sz w:val="20"/>
                <w:szCs w:val="20"/>
                <w:lang w:eastAsia="en-AU"/>
              </w:rPr>
              <w:t xml:space="preserve">Part 4 </w:t>
            </w:r>
            <w:r w:rsidR="009764FF">
              <w:rPr>
                <w:rFonts w:cs="Arial"/>
                <w:b/>
                <w:bCs/>
                <w:sz w:val="20"/>
                <w:szCs w:val="20"/>
                <w:lang w:eastAsia="en-AU"/>
              </w:rPr>
              <w:t>National Regulations</w:t>
            </w:r>
          </w:p>
        </w:tc>
        <w:tc>
          <w:tcPr>
            <w:tcW w:w="6350" w:type="dxa"/>
            <w:shd w:val="clear" w:color="auto" w:fill="BFBFBF" w:themeFill="background1" w:themeFillShade="BF"/>
          </w:tcPr>
          <w:p w14:paraId="631C3A12" w14:textId="77777777" w:rsidR="00570863" w:rsidRPr="000B6B19" w:rsidRDefault="00570863" w:rsidP="00055FD1">
            <w:pPr>
              <w:spacing w:before="20" w:after="20"/>
              <w:jc w:val="both"/>
              <w:rPr>
                <w:rFonts w:cs="Arial"/>
                <w:b/>
                <w:sz w:val="20"/>
                <w:szCs w:val="20"/>
                <w:lang w:eastAsia="en-AU"/>
              </w:rPr>
            </w:pPr>
            <w:r w:rsidRPr="000B6B19">
              <w:rPr>
                <w:rFonts w:cs="Arial"/>
                <w:b/>
                <w:sz w:val="20"/>
                <w:szCs w:val="20"/>
                <w:lang w:eastAsia="en-AU"/>
              </w:rPr>
              <w:t>Assessment</w:t>
            </w:r>
          </w:p>
        </w:tc>
        <w:tc>
          <w:tcPr>
            <w:tcW w:w="1276" w:type="dxa"/>
            <w:shd w:val="clear" w:color="auto" w:fill="BFBFBF" w:themeFill="background1" w:themeFillShade="BF"/>
          </w:tcPr>
          <w:p w14:paraId="4CECA62C" w14:textId="3D6FCE1F" w:rsidR="00570863" w:rsidRPr="00CA1D50" w:rsidRDefault="00570863" w:rsidP="00055FD1">
            <w:pPr>
              <w:spacing w:before="20" w:after="20"/>
              <w:jc w:val="both"/>
              <w:rPr>
                <w:rFonts w:cs="Arial"/>
                <w:b/>
                <w:bCs/>
                <w:sz w:val="22"/>
                <w:szCs w:val="22"/>
                <w:lang w:eastAsia="en-AU"/>
              </w:rPr>
            </w:pPr>
            <w:r w:rsidRPr="00CA1D50">
              <w:rPr>
                <w:rFonts w:cs="Arial"/>
                <w:b/>
                <w:bCs/>
                <w:sz w:val="22"/>
                <w:szCs w:val="22"/>
                <w:lang w:eastAsia="en-AU"/>
              </w:rPr>
              <w:t>Achieved</w:t>
            </w:r>
          </w:p>
        </w:tc>
      </w:tr>
      <w:tr w:rsidR="008947FC" w:rsidRPr="00C57030" w14:paraId="0932FF14" w14:textId="77777777" w:rsidTr="00715785">
        <w:trPr>
          <w:trHeight w:val="213"/>
        </w:trPr>
        <w:tc>
          <w:tcPr>
            <w:tcW w:w="2298" w:type="dxa"/>
          </w:tcPr>
          <w:p w14:paraId="488488AA" w14:textId="77777777" w:rsidR="008947FC" w:rsidRPr="0012551D" w:rsidRDefault="008947FC" w:rsidP="00055FD1">
            <w:pPr>
              <w:spacing w:before="20" w:after="20"/>
              <w:jc w:val="both"/>
              <w:rPr>
                <w:rFonts w:cs="Arial"/>
                <w:bCs/>
                <w:sz w:val="20"/>
                <w:szCs w:val="20"/>
                <w:lang w:eastAsia="en-AU"/>
              </w:rPr>
            </w:pPr>
            <w:r w:rsidRPr="0012551D">
              <w:rPr>
                <w:rFonts w:cs="Arial"/>
                <w:bCs/>
                <w:sz w:val="20"/>
                <w:szCs w:val="20"/>
                <w:lang w:eastAsia="en-AU"/>
              </w:rPr>
              <w:t>4.1 Indoor Space Requirements</w:t>
            </w:r>
            <w:r w:rsidR="000F3B45">
              <w:rPr>
                <w:rFonts w:cs="Arial"/>
                <w:bCs/>
                <w:sz w:val="20"/>
                <w:szCs w:val="20"/>
                <w:lang w:eastAsia="en-AU"/>
              </w:rPr>
              <w:t>.</w:t>
            </w:r>
          </w:p>
        </w:tc>
        <w:tc>
          <w:tcPr>
            <w:tcW w:w="6350" w:type="dxa"/>
          </w:tcPr>
          <w:p w14:paraId="1F7BB096" w14:textId="615ADB48" w:rsidR="0070617D" w:rsidRPr="00961002" w:rsidRDefault="00A94561" w:rsidP="00055FD1">
            <w:pPr>
              <w:jc w:val="both"/>
              <w:rPr>
                <w:rFonts w:cs="Arial"/>
                <w:bCs/>
                <w:sz w:val="20"/>
                <w:szCs w:val="20"/>
                <w:lang w:eastAsia="en-AU"/>
              </w:rPr>
            </w:pPr>
            <w:r w:rsidRPr="00A94561">
              <w:rPr>
                <w:rFonts w:cs="Arial"/>
                <w:sz w:val="20"/>
                <w:szCs w:val="20"/>
              </w:rPr>
              <w:t>3.28m</w:t>
            </w:r>
            <w:r w:rsidRPr="00A94561">
              <w:rPr>
                <w:rFonts w:cs="Arial"/>
                <w:sz w:val="20"/>
                <w:szCs w:val="20"/>
                <w:vertAlign w:val="superscript"/>
              </w:rPr>
              <w:t>2</w:t>
            </w:r>
            <w:r>
              <w:rPr>
                <w:rFonts w:cs="Arial"/>
                <w:sz w:val="22"/>
                <w:szCs w:val="22"/>
              </w:rPr>
              <w:t xml:space="preserve"> </w:t>
            </w:r>
            <w:r w:rsidR="00424A23" w:rsidRPr="00961002">
              <w:rPr>
                <w:rFonts w:cs="Arial"/>
                <w:bCs/>
                <w:sz w:val="20"/>
                <w:szCs w:val="20"/>
                <w:lang w:eastAsia="en-AU"/>
              </w:rPr>
              <w:t>of indoor space per child is provided exceeding minimum requirements.</w:t>
            </w:r>
          </w:p>
        </w:tc>
        <w:tc>
          <w:tcPr>
            <w:tcW w:w="1276" w:type="dxa"/>
          </w:tcPr>
          <w:p w14:paraId="67322143" w14:textId="5BD3D376" w:rsidR="008947FC" w:rsidRPr="00961002" w:rsidRDefault="00424A23" w:rsidP="00055FD1">
            <w:pPr>
              <w:jc w:val="both"/>
              <w:rPr>
                <w:rFonts w:cs="Arial"/>
                <w:bCs/>
                <w:sz w:val="20"/>
                <w:szCs w:val="20"/>
              </w:rPr>
            </w:pPr>
            <w:r w:rsidRPr="00961002">
              <w:rPr>
                <w:rFonts w:cs="Arial"/>
                <w:bCs/>
                <w:sz w:val="20"/>
                <w:szCs w:val="20"/>
              </w:rPr>
              <w:t>Yes</w:t>
            </w:r>
          </w:p>
        </w:tc>
      </w:tr>
      <w:tr w:rsidR="008947FC" w:rsidRPr="00C57030" w14:paraId="7CE7537A" w14:textId="77777777" w:rsidTr="00715785">
        <w:trPr>
          <w:trHeight w:val="213"/>
        </w:trPr>
        <w:tc>
          <w:tcPr>
            <w:tcW w:w="2298" w:type="dxa"/>
          </w:tcPr>
          <w:p w14:paraId="04705FC9" w14:textId="77777777" w:rsidR="008947FC" w:rsidRPr="0012551D" w:rsidRDefault="008947FC" w:rsidP="00055FD1">
            <w:pPr>
              <w:spacing w:before="20" w:after="20"/>
              <w:jc w:val="both"/>
              <w:rPr>
                <w:rFonts w:cs="Arial"/>
                <w:bCs/>
                <w:sz w:val="20"/>
                <w:szCs w:val="20"/>
                <w:lang w:eastAsia="en-AU"/>
              </w:rPr>
            </w:pPr>
            <w:r w:rsidRPr="0012551D">
              <w:rPr>
                <w:rFonts w:cs="Arial"/>
                <w:bCs/>
                <w:sz w:val="20"/>
                <w:szCs w:val="20"/>
                <w:lang w:eastAsia="en-AU"/>
              </w:rPr>
              <w:t>4.2 Laundry and Hygiene Facilities</w:t>
            </w:r>
            <w:r w:rsidR="000F3B45">
              <w:rPr>
                <w:rFonts w:cs="Arial"/>
                <w:bCs/>
                <w:sz w:val="20"/>
                <w:szCs w:val="20"/>
                <w:lang w:eastAsia="en-AU"/>
              </w:rPr>
              <w:t>.</w:t>
            </w:r>
          </w:p>
        </w:tc>
        <w:tc>
          <w:tcPr>
            <w:tcW w:w="6350" w:type="dxa"/>
          </w:tcPr>
          <w:p w14:paraId="66175A5D" w14:textId="295FFD4D" w:rsidR="000324EA" w:rsidRPr="00961002" w:rsidRDefault="00346963" w:rsidP="00055FD1">
            <w:pPr>
              <w:jc w:val="both"/>
              <w:rPr>
                <w:rFonts w:cs="Arial"/>
                <w:sz w:val="20"/>
                <w:szCs w:val="20"/>
                <w:lang w:eastAsia="en-AU"/>
              </w:rPr>
            </w:pPr>
            <w:r>
              <w:rPr>
                <w:rFonts w:cs="Arial"/>
                <w:sz w:val="20"/>
                <w:szCs w:val="20"/>
                <w:lang w:eastAsia="en-AU"/>
              </w:rPr>
              <w:t>The development proposes to process laundry via an external service, which is permitted by the regulations.</w:t>
            </w:r>
          </w:p>
        </w:tc>
        <w:tc>
          <w:tcPr>
            <w:tcW w:w="1276" w:type="dxa"/>
          </w:tcPr>
          <w:p w14:paraId="28F29267" w14:textId="77777777" w:rsidR="008947FC" w:rsidRPr="00961002" w:rsidRDefault="000F7063" w:rsidP="00055FD1">
            <w:pPr>
              <w:jc w:val="both"/>
              <w:rPr>
                <w:rFonts w:cs="Arial"/>
                <w:bCs/>
                <w:sz w:val="20"/>
                <w:szCs w:val="20"/>
              </w:rPr>
            </w:pPr>
            <w:r w:rsidRPr="00961002">
              <w:rPr>
                <w:rFonts w:cs="Arial"/>
                <w:bCs/>
                <w:sz w:val="20"/>
                <w:szCs w:val="20"/>
              </w:rPr>
              <w:t>Yes</w:t>
            </w:r>
          </w:p>
        </w:tc>
      </w:tr>
      <w:tr w:rsidR="008947FC" w:rsidRPr="00C57030" w14:paraId="6717C594" w14:textId="77777777" w:rsidTr="00715785">
        <w:trPr>
          <w:trHeight w:val="213"/>
        </w:trPr>
        <w:tc>
          <w:tcPr>
            <w:tcW w:w="2298" w:type="dxa"/>
          </w:tcPr>
          <w:p w14:paraId="517A7C42"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4.3 Toilet and Hygiene Facilities</w:t>
            </w:r>
            <w:r w:rsidR="000F3B45">
              <w:rPr>
                <w:rFonts w:cs="Arial"/>
                <w:bCs/>
                <w:sz w:val="20"/>
                <w:szCs w:val="20"/>
                <w:lang w:eastAsia="en-AU"/>
              </w:rPr>
              <w:t>.</w:t>
            </w:r>
          </w:p>
        </w:tc>
        <w:tc>
          <w:tcPr>
            <w:tcW w:w="6350" w:type="dxa"/>
          </w:tcPr>
          <w:p w14:paraId="62FDE370" w14:textId="381B7705" w:rsidR="008947FC" w:rsidRPr="00961002" w:rsidRDefault="0069259C" w:rsidP="00055FD1">
            <w:pPr>
              <w:jc w:val="both"/>
              <w:rPr>
                <w:rFonts w:cs="Arial"/>
                <w:sz w:val="20"/>
                <w:szCs w:val="20"/>
                <w:lang w:eastAsia="en-AU"/>
              </w:rPr>
            </w:pPr>
            <w:r w:rsidRPr="00961002">
              <w:rPr>
                <w:rFonts w:cs="Arial"/>
                <w:sz w:val="20"/>
                <w:szCs w:val="20"/>
                <w:lang w:eastAsia="en-AU"/>
              </w:rPr>
              <w:t xml:space="preserve">Junior height pans </w:t>
            </w:r>
            <w:r w:rsidR="00346963">
              <w:rPr>
                <w:rFonts w:cs="Arial"/>
                <w:sz w:val="20"/>
                <w:szCs w:val="20"/>
                <w:lang w:eastAsia="en-AU"/>
              </w:rPr>
              <w:t xml:space="preserve">and sinks </w:t>
            </w:r>
            <w:r w:rsidR="00A43540" w:rsidRPr="00961002">
              <w:rPr>
                <w:rFonts w:cs="Arial"/>
                <w:sz w:val="20"/>
                <w:szCs w:val="20"/>
                <w:lang w:eastAsia="en-AU"/>
              </w:rPr>
              <w:t xml:space="preserve">are </w:t>
            </w:r>
            <w:r w:rsidRPr="00961002">
              <w:rPr>
                <w:rFonts w:cs="Arial"/>
                <w:sz w:val="20"/>
                <w:szCs w:val="20"/>
                <w:lang w:eastAsia="en-AU"/>
              </w:rPr>
              <w:t xml:space="preserve">provided, with internal glazing provided </w:t>
            </w:r>
            <w:r w:rsidR="00346963">
              <w:rPr>
                <w:rFonts w:cs="Arial"/>
                <w:sz w:val="20"/>
                <w:szCs w:val="20"/>
                <w:lang w:eastAsia="en-AU"/>
              </w:rPr>
              <w:t xml:space="preserve">at low sill heights </w:t>
            </w:r>
            <w:r w:rsidRPr="00961002">
              <w:rPr>
                <w:rFonts w:cs="Arial"/>
                <w:sz w:val="20"/>
                <w:szCs w:val="20"/>
                <w:lang w:eastAsia="en-AU"/>
              </w:rPr>
              <w:t>for carer supervision</w:t>
            </w:r>
            <w:r w:rsidR="00346963">
              <w:rPr>
                <w:rFonts w:cs="Arial"/>
                <w:sz w:val="20"/>
                <w:szCs w:val="20"/>
                <w:lang w:eastAsia="en-AU"/>
              </w:rPr>
              <w:t>.</w:t>
            </w:r>
          </w:p>
        </w:tc>
        <w:tc>
          <w:tcPr>
            <w:tcW w:w="1276" w:type="dxa"/>
          </w:tcPr>
          <w:p w14:paraId="410B3C5E" w14:textId="77777777" w:rsidR="008947FC" w:rsidRPr="00961002" w:rsidRDefault="0069259C" w:rsidP="00055FD1">
            <w:pPr>
              <w:jc w:val="both"/>
              <w:rPr>
                <w:rFonts w:cs="Arial"/>
                <w:bCs/>
                <w:sz w:val="20"/>
                <w:szCs w:val="20"/>
              </w:rPr>
            </w:pPr>
            <w:r w:rsidRPr="00961002">
              <w:rPr>
                <w:rFonts w:cs="Arial"/>
                <w:bCs/>
                <w:sz w:val="20"/>
                <w:szCs w:val="20"/>
              </w:rPr>
              <w:t>Yes</w:t>
            </w:r>
          </w:p>
        </w:tc>
      </w:tr>
      <w:tr w:rsidR="008947FC" w:rsidRPr="00C57030" w14:paraId="5DE3427B" w14:textId="77777777" w:rsidTr="00715785">
        <w:trPr>
          <w:trHeight w:val="213"/>
        </w:trPr>
        <w:tc>
          <w:tcPr>
            <w:tcW w:w="2298" w:type="dxa"/>
          </w:tcPr>
          <w:p w14:paraId="16039A08" w14:textId="77777777" w:rsidR="008947FC" w:rsidRPr="00BD4F63" w:rsidRDefault="008947FC" w:rsidP="00055FD1">
            <w:pPr>
              <w:spacing w:before="20" w:after="20"/>
              <w:jc w:val="both"/>
              <w:rPr>
                <w:rFonts w:cs="Arial"/>
                <w:bCs/>
                <w:sz w:val="20"/>
                <w:szCs w:val="20"/>
                <w:lang w:eastAsia="en-AU"/>
              </w:rPr>
            </w:pPr>
            <w:r w:rsidRPr="00BD4F63">
              <w:rPr>
                <w:rFonts w:cs="Arial"/>
                <w:bCs/>
                <w:sz w:val="20"/>
                <w:szCs w:val="20"/>
                <w:lang w:eastAsia="en-AU"/>
              </w:rPr>
              <w:t>4.4 Ventilation and Natural Light</w:t>
            </w:r>
            <w:r w:rsidR="000F3B45" w:rsidRPr="00BD4F63">
              <w:rPr>
                <w:rFonts w:cs="Arial"/>
                <w:bCs/>
                <w:sz w:val="20"/>
                <w:szCs w:val="20"/>
                <w:lang w:eastAsia="en-AU"/>
              </w:rPr>
              <w:t>.</w:t>
            </w:r>
          </w:p>
        </w:tc>
        <w:tc>
          <w:tcPr>
            <w:tcW w:w="6350" w:type="dxa"/>
          </w:tcPr>
          <w:p w14:paraId="2338E186" w14:textId="3FE1E235" w:rsidR="008947FC" w:rsidRPr="00961002" w:rsidRDefault="00A43540" w:rsidP="00055FD1">
            <w:pPr>
              <w:jc w:val="both"/>
              <w:rPr>
                <w:rFonts w:cs="Arial"/>
                <w:bCs/>
                <w:sz w:val="20"/>
                <w:szCs w:val="20"/>
                <w:lang w:eastAsia="en-AU"/>
              </w:rPr>
            </w:pPr>
            <w:r w:rsidRPr="00961002">
              <w:rPr>
                <w:rFonts w:cs="Arial"/>
                <w:bCs/>
                <w:sz w:val="20"/>
                <w:szCs w:val="20"/>
                <w:lang w:eastAsia="en-AU"/>
              </w:rPr>
              <w:t>All windows are operable to enable cross ventilation to occur. Glazing is provided to both eastern and western facades of each activity room to meet natural light requirements.</w:t>
            </w:r>
          </w:p>
        </w:tc>
        <w:tc>
          <w:tcPr>
            <w:tcW w:w="1276" w:type="dxa"/>
          </w:tcPr>
          <w:p w14:paraId="5830A97F" w14:textId="402C029D" w:rsidR="008947FC" w:rsidRPr="00961002" w:rsidRDefault="00A43540" w:rsidP="00055FD1">
            <w:pPr>
              <w:jc w:val="both"/>
              <w:rPr>
                <w:rFonts w:cs="Arial"/>
                <w:bCs/>
                <w:sz w:val="20"/>
                <w:szCs w:val="20"/>
              </w:rPr>
            </w:pPr>
            <w:r w:rsidRPr="00961002">
              <w:rPr>
                <w:rFonts w:cs="Arial"/>
                <w:bCs/>
                <w:sz w:val="20"/>
                <w:szCs w:val="20"/>
              </w:rPr>
              <w:t>Yes</w:t>
            </w:r>
          </w:p>
        </w:tc>
      </w:tr>
      <w:tr w:rsidR="008947FC" w:rsidRPr="00C57030" w14:paraId="77003C87" w14:textId="77777777" w:rsidTr="00715785">
        <w:trPr>
          <w:trHeight w:val="213"/>
        </w:trPr>
        <w:tc>
          <w:tcPr>
            <w:tcW w:w="2298" w:type="dxa"/>
          </w:tcPr>
          <w:p w14:paraId="727A3E40"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4.5 Administrative Space</w:t>
            </w:r>
            <w:r w:rsidR="000F3B45">
              <w:rPr>
                <w:rFonts w:cs="Arial"/>
                <w:bCs/>
                <w:sz w:val="20"/>
                <w:szCs w:val="20"/>
                <w:lang w:eastAsia="en-AU"/>
              </w:rPr>
              <w:t>.</w:t>
            </w:r>
          </w:p>
        </w:tc>
        <w:tc>
          <w:tcPr>
            <w:tcW w:w="6350" w:type="dxa"/>
          </w:tcPr>
          <w:p w14:paraId="56B307B9" w14:textId="1C522FD6" w:rsidR="008947FC" w:rsidRPr="00961002" w:rsidRDefault="00A43540" w:rsidP="00055FD1">
            <w:pPr>
              <w:jc w:val="both"/>
              <w:rPr>
                <w:rFonts w:cs="Arial"/>
                <w:sz w:val="20"/>
                <w:szCs w:val="20"/>
                <w:lang w:eastAsia="en-AU"/>
              </w:rPr>
            </w:pPr>
            <w:r w:rsidRPr="00961002">
              <w:rPr>
                <w:rFonts w:cs="Arial"/>
                <w:sz w:val="20"/>
                <w:szCs w:val="20"/>
                <w:lang w:eastAsia="en-AU"/>
              </w:rPr>
              <w:t xml:space="preserve">The </w:t>
            </w:r>
            <w:proofErr w:type="spellStart"/>
            <w:r w:rsidR="00346963">
              <w:rPr>
                <w:rFonts w:cs="Arial"/>
                <w:sz w:val="20"/>
                <w:szCs w:val="20"/>
                <w:lang w:eastAsia="en-AU"/>
              </w:rPr>
              <w:t>centre</w:t>
            </w:r>
            <w:proofErr w:type="spellEnd"/>
            <w:r w:rsidR="007A4ADB" w:rsidRPr="00961002">
              <w:rPr>
                <w:rFonts w:cs="Arial"/>
                <w:sz w:val="20"/>
                <w:szCs w:val="20"/>
                <w:lang w:eastAsia="en-AU"/>
              </w:rPr>
              <w:t xml:space="preserve"> provides a </w:t>
            </w:r>
            <w:r w:rsidR="008E419A">
              <w:rPr>
                <w:rFonts w:cs="Arial"/>
                <w:sz w:val="20"/>
                <w:szCs w:val="20"/>
                <w:lang w:eastAsia="en-AU"/>
              </w:rPr>
              <w:t>manager’s</w:t>
            </w:r>
            <w:r w:rsidR="007A4ADB" w:rsidRPr="00961002">
              <w:rPr>
                <w:rFonts w:cs="Arial"/>
                <w:sz w:val="20"/>
                <w:szCs w:val="20"/>
                <w:lang w:eastAsia="en-AU"/>
              </w:rPr>
              <w:t xml:space="preserve"> office, </w:t>
            </w:r>
            <w:r w:rsidR="00346963">
              <w:rPr>
                <w:rFonts w:cs="Arial"/>
                <w:sz w:val="20"/>
                <w:szCs w:val="20"/>
                <w:lang w:eastAsia="en-AU"/>
              </w:rPr>
              <w:t>office</w:t>
            </w:r>
            <w:r w:rsidR="007A4ADB" w:rsidRPr="00961002">
              <w:rPr>
                <w:rFonts w:cs="Arial"/>
                <w:sz w:val="20"/>
                <w:szCs w:val="20"/>
                <w:lang w:eastAsia="en-AU"/>
              </w:rPr>
              <w:t xml:space="preserve"> room, staff room and </w:t>
            </w:r>
            <w:r w:rsidR="00346963">
              <w:rPr>
                <w:rFonts w:cs="Arial"/>
                <w:sz w:val="20"/>
                <w:szCs w:val="20"/>
                <w:lang w:eastAsia="en-AU"/>
              </w:rPr>
              <w:t xml:space="preserve">reception to conduct the administrating functions, as well as providing areas to consult with parents and carers privately. </w:t>
            </w:r>
          </w:p>
        </w:tc>
        <w:tc>
          <w:tcPr>
            <w:tcW w:w="1276" w:type="dxa"/>
          </w:tcPr>
          <w:p w14:paraId="2D3C2265" w14:textId="77777777" w:rsidR="008947FC" w:rsidRPr="00961002" w:rsidRDefault="007A4ADB" w:rsidP="00055FD1">
            <w:pPr>
              <w:jc w:val="both"/>
              <w:rPr>
                <w:rFonts w:cs="Arial"/>
                <w:bCs/>
                <w:sz w:val="20"/>
                <w:szCs w:val="20"/>
              </w:rPr>
            </w:pPr>
            <w:r w:rsidRPr="00961002">
              <w:rPr>
                <w:rFonts w:cs="Arial"/>
                <w:bCs/>
                <w:sz w:val="20"/>
                <w:szCs w:val="20"/>
              </w:rPr>
              <w:t>Yes</w:t>
            </w:r>
          </w:p>
        </w:tc>
      </w:tr>
      <w:tr w:rsidR="008947FC" w:rsidRPr="00C57030" w14:paraId="31AE2894" w14:textId="77777777" w:rsidTr="00715785">
        <w:trPr>
          <w:trHeight w:val="213"/>
        </w:trPr>
        <w:tc>
          <w:tcPr>
            <w:tcW w:w="2298" w:type="dxa"/>
          </w:tcPr>
          <w:p w14:paraId="5F1EFDF4"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4.6 Nappy Change Facilities</w:t>
            </w:r>
            <w:r w:rsidR="000F3B45">
              <w:rPr>
                <w:rFonts w:cs="Arial"/>
                <w:bCs/>
                <w:sz w:val="20"/>
                <w:szCs w:val="20"/>
                <w:lang w:eastAsia="en-AU"/>
              </w:rPr>
              <w:t>.</w:t>
            </w:r>
          </w:p>
        </w:tc>
        <w:tc>
          <w:tcPr>
            <w:tcW w:w="6350" w:type="dxa"/>
          </w:tcPr>
          <w:p w14:paraId="43015DAC" w14:textId="7F98C0AC" w:rsidR="008947FC" w:rsidRPr="00961002" w:rsidRDefault="007A4ADB" w:rsidP="00055FD1">
            <w:pPr>
              <w:jc w:val="both"/>
              <w:rPr>
                <w:rFonts w:cs="Arial"/>
                <w:sz w:val="20"/>
                <w:szCs w:val="20"/>
                <w:lang w:eastAsia="en-AU"/>
              </w:rPr>
            </w:pPr>
            <w:r w:rsidRPr="00961002">
              <w:rPr>
                <w:rFonts w:cs="Arial"/>
                <w:sz w:val="20"/>
                <w:szCs w:val="20"/>
                <w:lang w:eastAsia="en-AU"/>
              </w:rPr>
              <w:t xml:space="preserve">Change tables </w:t>
            </w:r>
            <w:r w:rsidR="00A43540" w:rsidRPr="00961002">
              <w:rPr>
                <w:rFonts w:cs="Arial"/>
                <w:sz w:val="20"/>
                <w:szCs w:val="20"/>
                <w:lang w:eastAsia="en-AU"/>
              </w:rPr>
              <w:t xml:space="preserve">are </w:t>
            </w:r>
            <w:r w:rsidRPr="00961002">
              <w:rPr>
                <w:rFonts w:cs="Arial"/>
                <w:sz w:val="20"/>
                <w:szCs w:val="20"/>
                <w:lang w:eastAsia="en-AU"/>
              </w:rPr>
              <w:t xml:space="preserve">provided within </w:t>
            </w:r>
            <w:r w:rsidR="00346963">
              <w:rPr>
                <w:rFonts w:cs="Arial"/>
                <w:sz w:val="20"/>
                <w:szCs w:val="20"/>
                <w:lang w:eastAsia="en-AU"/>
              </w:rPr>
              <w:t>designated</w:t>
            </w:r>
            <w:r w:rsidRPr="00961002">
              <w:rPr>
                <w:rFonts w:cs="Arial"/>
                <w:sz w:val="20"/>
                <w:szCs w:val="20"/>
                <w:lang w:eastAsia="en-AU"/>
              </w:rPr>
              <w:t xml:space="preserve"> rooms </w:t>
            </w:r>
            <w:r w:rsidR="00CB2F07">
              <w:rPr>
                <w:rFonts w:cs="Arial"/>
                <w:sz w:val="20"/>
                <w:szCs w:val="20"/>
                <w:lang w:eastAsia="en-AU"/>
              </w:rPr>
              <w:t xml:space="preserve">between indoor play rooms. </w:t>
            </w:r>
          </w:p>
        </w:tc>
        <w:tc>
          <w:tcPr>
            <w:tcW w:w="1276" w:type="dxa"/>
          </w:tcPr>
          <w:p w14:paraId="267355C5" w14:textId="77777777" w:rsidR="008947FC" w:rsidRPr="00961002" w:rsidRDefault="007A4ADB" w:rsidP="00055FD1">
            <w:pPr>
              <w:jc w:val="both"/>
              <w:rPr>
                <w:rFonts w:cs="Arial"/>
                <w:bCs/>
                <w:sz w:val="20"/>
                <w:szCs w:val="20"/>
              </w:rPr>
            </w:pPr>
            <w:r w:rsidRPr="00961002">
              <w:rPr>
                <w:rFonts w:cs="Arial"/>
                <w:bCs/>
                <w:sz w:val="20"/>
                <w:szCs w:val="20"/>
              </w:rPr>
              <w:t>Yes</w:t>
            </w:r>
          </w:p>
        </w:tc>
      </w:tr>
      <w:tr w:rsidR="008947FC" w:rsidRPr="00C57030" w14:paraId="10B53FC5" w14:textId="77777777" w:rsidTr="00715785">
        <w:trPr>
          <w:trHeight w:val="213"/>
        </w:trPr>
        <w:tc>
          <w:tcPr>
            <w:tcW w:w="2298" w:type="dxa"/>
          </w:tcPr>
          <w:p w14:paraId="01579095"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4.7 Premises Design</w:t>
            </w:r>
            <w:r w:rsidR="00281480">
              <w:rPr>
                <w:rFonts w:cs="Arial"/>
                <w:bCs/>
                <w:sz w:val="20"/>
                <w:szCs w:val="20"/>
                <w:lang w:eastAsia="en-AU"/>
              </w:rPr>
              <w:t>ed</w:t>
            </w:r>
            <w:r>
              <w:rPr>
                <w:rFonts w:cs="Arial"/>
                <w:bCs/>
                <w:sz w:val="20"/>
                <w:szCs w:val="20"/>
                <w:lang w:eastAsia="en-AU"/>
              </w:rPr>
              <w:t xml:space="preserve"> to Facilitate Supervision</w:t>
            </w:r>
            <w:r w:rsidR="000F3B45">
              <w:rPr>
                <w:rFonts w:cs="Arial"/>
                <w:bCs/>
                <w:sz w:val="20"/>
                <w:szCs w:val="20"/>
                <w:lang w:eastAsia="en-AU"/>
              </w:rPr>
              <w:t>.</w:t>
            </w:r>
          </w:p>
        </w:tc>
        <w:tc>
          <w:tcPr>
            <w:tcW w:w="6350" w:type="dxa"/>
          </w:tcPr>
          <w:p w14:paraId="17525D4D" w14:textId="4258C4AD" w:rsidR="008947FC" w:rsidRPr="00961002" w:rsidRDefault="00A43540" w:rsidP="00055FD1">
            <w:pPr>
              <w:jc w:val="both"/>
              <w:rPr>
                <w:rFonts w:cs="Arial"/>
                <w:bCs/>
                <w:sz w:val="20"/>
                <w:szCs w:val="20"/>
                <w:lang w:eastAsia="en-AU"/>
              </w:rPr>
            </w:pPr>
            <w:r w:rsidRPr="00961002">
              <w:rPr>
                <w:rFonts w:cs="Arial"/>
                <w:bCs/>
                <w:sz w:val="20"/>
                <w:szCs w:val="20"/>
                <w:lang w:eastAsia="en-AU"/>
              </w:rPr>
              <w:t xml:space="preserve">Internal glazing is provided to amenity areas </w:t>
            </w:r>
            <w:r w:rsidR="00961002" w:rsidRPr="00961002">
              <w:rPr>
                <w:rFonts w:cs="Arial"/>
                <w:bCs/>
                <w:sz w:val="20"/>
                <w:szCs w:val="20"/>
                <w:lang w:eastAsia="en-AU"/>
              </w:rPr>
              <w:t xml:space="preserve">(toilets) </w:t>
            </w:r>
            <w:r w:rsidRPr="00961002">
              <w:rPr>
                <w:rFonts w:cs="Arial"/>
                <w:bCs/>
                <w:sz w:val="20"/>
                <w:szCs w:val="20"/>
                <w:lang w:eastAsia="en-AU"/>
              </w:rPr>
              <w:t>to enable carer supervision</w:t>
            </w:r>
            <w:r w:rsidR="00961002" w:rsidRPr="00961002">
              <w:rPr>
                <w:rFonts w:cs="Arial"/>
                <w:bCs/>
                <w:sz w:val="20"/>
                <w:szCs w:val="20"/>
                <w:lang w:eastAsia="en-AU"/>
              </w:rPr>
              <w:t>.</w:t>
            </w:r>
          </w:p>
        </w:tc>
        <w:tc>
          <w:tcPr>
            <w:tcW w:w="1276" w:type="dxa"/>
          </w:tcPr>
          <w:p w14:paraId="4DD21D27" w14:textId="6486C0E3" w:rsidR="008947FC" w:rsidRPr="00961002" w:rsidRDefault="00A43540" w:rsidP="00055FD1">
            <w:pPr>
              <w:jc w:val="both"/>
              <w:rPr>
                <w:rFonts w:cs="Arial"/>
                <w:bCs/>
                <w:sz w:val="20"/>
                <w:szCs w:val="20"/>
              </w:rPr>
            </w:pPr>
            <w:r w:rsidRPr="00961002">
              <w:rPr>
                <w:rFonts w:cs="Arial"/>
                <w:bCs/>
                <w:sz w:val="20"/>
                <w:szCs w:val="20"/>
              </w:rPr>
              <w:t>Yes</w:t>
            </w:r>
          </w:p>
        </w:tc>
      </w:tr>
      <w:tr w:rsidR="008947FC" w:rsidRPr="00C57030" w14:paraId="26D2DD5D" w14:textId="77777777" w:rsidTr="00715785">
        <w:trPr>
          <w:trHeight w:val="213"/>
        </w:trPr>
        <w:tc>
          <w:tcPr>
            <w:tcW w:w="2298" w:type="dxa"/>
          </w:tcPr>
          <w:p w14:paraId="145C153A"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4.8 Emergency and Evacuation Procedures</w:t>
            </w:r>
            <w:r w:rsidR="000F3B45">
              <w:rPr>
                <w:rFonts w:cs="Arial"/>
                <w:bCs/>
                <w:sz w:val="20"/>
                <w:szCs w:val="20"/>
                <w:lang w:eastAsia="en-AU"/>
              </w:rPr>
              <w:t>.</w:t>
            </w:r>
          </w:p>
        </w:tc>
        <w:tc>
          <w:tcPr>
            <w:tcW w:w="6350" w:type="dxa"/>
          </w:tcPr>
          <w:p w14:paraId="2BA70F70" w14:textId="222487BD" w:rsidR="008947FC" w:rsidRPr="00961002" w:rsidRDefault="007A4ADB" w:rsidP="00055FD1">
            <w:pPr>
              <w:jc w:val="both"/>
              <w:rPr>
                <w:rFonts w:cs="Arial"/>
                <w:sz w:val="20"/>
                <w:szCs w:val="20"/>
                <w:lang w:eastAsia="en-AU"/>
              </w:rPr>
            </w:pPr>
            <w:r w:rsidRPr="00961002">
              <w:rPr>
                <w:rFonts w:cs="Arial"/>
                <w:sz w:val="20"/>
                <w:szCs w:val="20"/>
                <w:lang w:eastAsia="en-AU"/>
              </w:rPr>
              <w:t>To be developed by the operator prior to operation of the centre.</w:t>
            </w:r>
            <w:r w:rsidR="00961002" w:rsidRPr="00961002">
              <w:rPr>
                <w:rFonts w:cs="Arial"/>
                <w:sz w:val="20"/>
                <w:szCs w:val="20"/>
                <w:lang w:eastAsia="en-AU"/>
              </w:rPr>
              <w:t xml:space="preserve"> </w:t>
            </w:r>
          </w:p>
        </w:tc>
        <w:tc>
          <w:tcPr>
            <w:tcW w:w="1276" w:type="dxa"/>
          </w:tcPr>
          <w:p w14:paraId="43080C76" w14:textId="26D01C5D" w:rsidR="008947FC" w:rsidRPr="00961002" w:rsidRDefault="007A4ADB" w:rsidP="00055FD1">
            <w:pPr>
              <w:jc w:val="both"/>
              <w:rPr>
                <w:rFonts w:cs="Arial"/>
                <w:bCs/>
                <w:sz w:val="20"/>
                <w:szCs w:val="20"/>
              </w:rPr>
            </w:pPr>
            <w:r w:rsidRPr="00961002">
              <w:rPr>
                <w:rFonts w:cs="Arial"/>
                <w:bCs/>
                <w:sz w:val="20"/>
                <w:szCs w:val="20"/>
              </w:rPr>
              <w:t xml:space="preserve">Yes. </w:t>
            </w:r>
          </w:p>
        </w:tc>
      </w:tr>
      <w:tr w:rsidR="008947FC" w:rsidRPr="00C57030" w14:paraId="0C137E63" w14:textId="77777777" w:rsidTr="00715785">
        <w:trPr>
          <w:trHeight w:val="213"/>
        </w:trPr>
        <w:tc>
          <w:tcPr>
            <w:tcW w:w="2298" w:type="dxa"/>
          </w:tcPr>
          <w:p w14:paraId="0283121B"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4.9 Outdoor Space Requirements</w:t>
            </w:r>
            <w:r w:rsidR="000F3B45">
              <w:rPr>
                <w:rFonts w:cs="Arial"/>
                <w:bCs/>
                <w:sz w:val="20"/>
                <w:szCs w:val="20"/>
                <w:lang w:eastAsia="en-AU"/>
              </w:rPr>
              <w:t>.</w:t>
            </w:r>
          </w:p>
        </w:tc>
        <w:tc>
          <w:tcPr>
            <w:tcW w:w="6350" w:type="dxa"/>
          </w:tcPr>
          <w:p w14:paraId="795A36B3" w14:textId="2F3EBD58" w:rsidR="008947FC" w:rsidRPr="00961002" w:rsidRDefault="00961002" w:rsidP="00055FD1">
            <w:pPr>
              <w:jc w:val="both"/>
              <w:rPr>
                <w:rFonts w:cs="Arial"/>
                <w:bCs/>
                <w:sz w:val="20"/>
                <w:szCs w:val="20"/>
                <w:lang w:eastAsia="en-AU"/>
              </w:rPr>
            </w:pPr>
            <w:r w:rsidRPr="00961002">
              <w:rPr>
                <w:rFonts w:cs="Arial"/>
                <w:bCs/>
                <w:sz w:val="20"/>
                <w:szCs w:val="20"/>
                <w:lang w:eastAsia="en-AU"/>
              </w:rPr>
              <w:t>7m</w:t>
            </w:r>
            <w:r w:rsidRPr="00961002">
              <w:rPr>
                <w:rFonts w:cs="Arial"/>
                <w:bCs/>
                <w:sz w:val="20"/>
                <w:szCs w:val="20"/>
                <w:vertAlign w:val="superscript"/>
                <w:lang w:eastAsia="en-AU"/>
              </w:rPr>
              <w:t>2</w:t>
            </w:r>
            <w:r w:rsidRPr="00961002">
              <w:rPr>
                <w:rFonts w:cs="Arial"/>
                <w:bCs/>
                <w:sz w:val="20"/>
                <w:szCs w:val="20"/>
                <w:lang w:eastAsia="en-AU"/>
              </w:rPr>
              <w:t xml:space="preserve"> of outdoor space per child is provided exceeding minimum requirement.</w:t>
            </w:r>
          </w:p>
        </w:tc>
        <w:tc>
          <w:tcPr>
            <w:tcW w:w="1276" w:type="dxa"/>
          </w:tcPr>
          <w:p w14:paraId="14F16745" w14:textId="47A52D85" w:rsidR="008947FC" w:rsidRPr="00961002" w:rsidRDefault="00961002" w:rsidP="00055FD1">
            <w:pPr>
              <w:jc w:val="both"/>
              <w:rPr>
                <w:rFonts w:cs="Arial"/>
                <w:bCs/>
                <w:sz w:val="20"/>
                <w:szCs w:val="20"/>
              </w:rPr>
            </w:pPr>
            <w:r w:rsidRPr="00961002">
              <w:rPr>
                <w:rFonts w:cs="Arial"/>
                <w:bCs/>
                <w:sz w:val="20"/>
                <w:szCs w:val="20"/>
              </w:rPr>
              <w:t>Yes</w:t>
            </w:r>
          </w:p>
        </w:tc>
      </w:tr>
      <w:tr w:rsidR="008947FC" w:rsidRPr="00C57030" w14:paraId="5D8577DE" w14:textId="77777777" w:rsidTr="00715785">
        <w:trPr>
          <w:trHeight w:val="213"/>
        </w:trPr>
        <w:tc>
          <w:tcPr>
            <w:tcW w:w="2298" w:type="dxa"/>
          </w:tcPr>
          <w:p w14:paraId="62E457E8"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4.10 Natural Environment</w:t>
            </w:r>
            <w:r w:rsidR="000F3B45">
              <w:rPr>
                <w:rFonts w:cs="Arial"/>
                <w:bCs/>
                <w:sz w:val="20"/>
                <w:szCs w:val="20"/>
                <w:lang w:eastAsia="en-AU"/>
              </w:rPr>
              <w:t>.</w:t>
            </w:r>
          </w:p>
        </w:tc>
        <w:tc>
          <w:tcPr>
            <w:tcW w:w="6350" w:type="dxa"/>
          </w:tcPr>
          <w:p w14:paraId="6D0D451B" w14:textId="6E781DDF" w:rsidR="000525B9" w:rsidRPr="00961002" w:rsidRDefault="00296970" w:rsidP="00055FD1">
            <w:pPr>
              <w:jc w:val="both"/>
              <w:rPr>
                <w:rFonts w:cs="Arial"/>
                <w:sz w:val="20"/>
                <w:szCs w:val="20"/>
                <w:lang w:eastAsia="en-AU"/>
              </w:rPr>
            </w:pPr>
            <w:r w:rsidRPr="00961002">
              <w:rPr>
                <w:rFonts w:cs="Arial"/>
                <w:sz w:val="20"/>
                <w:szCs w:val="20"/>
                <w:lang w:eastAsia="en-AU"/>
              </w:rPr>
              <w:t xml:space="preserve">Varying experiences </w:t>
            </w:r>
            <w:r w:rsidR="00961002" w:rsidRPr="00961002">
              <w:rPr>
                <w:rFonts w:cs="Arial"/>
                <w:sz w:val="20"/>
                <w:szCs w:val="20"/>
                <w:lang w:eastAsia="en-AU"/>
              </w:rPr>
              <w:t xml:space="preserve">are </w:t>
            </w:r>
            <w:r w:rsidRPr="00961002">
              <w:rPr>
                <w:rFonts w:cs="Arial"/>
                <w:sz w:val="20"/>
                <w:szCs w:val="20"/>
                <w:lang w:eastAsia="en-AU"/>
              </w:rPr>
              <w:t>provided within the outdoor play area.</w:t>
            </w:r>
          </w:p>
        </w:tc>
        <w:tc>
          <w:tcPr>
            <w:tcW w:w="1276" w:type="dxa"/>
          </w:tcPr>
          <w:p w14:paraId="3121173E" w14:textId="77777777" w:rsidR="008947FC" w:rsidRPr="00961002" w:rsidRDefault="00296970" w:rsidP="00055FD1">
            <w:pPr>
              <w:jc w:val="both"/>
              <w:rPr>
                <w:rFonts w:cs="Arial"/>
                <w:bCs/>
                <w:sz w:val="20"/>
                <w:szCs w:val="20"/>
              </w:rPr>
            </w:pPr>
            <w:r w:rsidRPr="00961002">
              <w:rPr>
                <w:rFonts w:cs="Arial"/>
                <w:bCs/>
                <w:sz w:val="20"/>
                <w:szCs w:val="20"/>
              </w:rPr>
              <w:t>Yes</w:t>
            </w:r>
          </w:p>
        </w:tc>
      </w:tr>
      <w:tr w:rsidR="008947FC" w:rsidRPr="00C57030" w14:paraId="6BDB93B9" w14:textId="77777777" w:rsidTr="00715785">
        <w:trPr>
          <w:trHeight w:val="213"/>
        </w:trPr>
        <w:tc>
          <w:tcPr>
            <w:tcW w:w="2298" w:type="dxa"/>
          </w:tcPr>
          <w:p w14:paraId="64547163"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4.11 Shade</w:t>
            </w:r>
            <w:r w:rsidR="000F3B45">
              <w:rPr>
                <w:rFonts w:cs="Arial"/>
                <w:bCs/>
                <w:sz w:val="20"/>
                <w:szCs w:val="20"/>
                <w:lang w:eastAsia="en-AU"/>
              </w:rPr>
              <w:t>.</w:t>
            </w:r>
          </w:p>
        </w:tc>
        <w:tc>
          <w:tcPr>
            <w:tcW w:w="6350" w:type="dxa"/>
          </w:tcPr>
          <w:p w14:paraId="168ED8D4" w14:textId="14899E99" w:rsidR="00A8255A" w:rsidRPr="00961002" w:rsidRDefault="00F66A2A" w:rsidP="00055FD1">
            <w:pPr>
              <w:jc w:val="both"/>
              <w:rPr>
                <w:rFonts w:cs="Arial"/>
                <w:bCs/>
                <w:sz w:val="20"/>
                <w:szCs w:val="20"/>
                <w:lang w:eastAsia="en-AU"/>
              </w:rPr>
            </w:pPr>
            <w:r>
              <w:rPr>
                <w:rFonts w:cs="Arial"/>
                <w:bCs/>
                <w:sz w:val="20"/>
                <w:szCs w:val="20"/>
                <w:lang w:eastAsia="en-AU"/>
              </w:rPr>
              <w:t>The development proposes a covered awning alongside the full length of the eastern façade, which runs parallel with the outdoor play area. In addition, shade sails are provided over the outdoor play area for shading.</w:t>
            </w:r>
          </w:p>
        </w:tc>
        <w:tc>
          <w:tcPr>
            <w:tcW w:w="1276" w:type="dxa"/>
          </w:tcPr>
          <w:p w14:paraId="01210C25" w14:textId="01E89F53" w:rsidR="008947FC" w:rsidRPr="00961002" w:rsidRDefault="00961002" w:rsidP="00055FD1">
            <w:pPr>
              <w:jc w:val="both"/>
              <w:rPr>
                <w:rFonts w:cs="Arial"/>
                <w:bCs/>
                <w:sz w:val="20"/>
                <w:szCs w:val="20"/>
              </w:rPr>
            </w:pPr>
            <w:r>
              <w:rPr>
                <w:rFonts w:cs="Arial"/>
                <w:bCs/>
                <w:sz w:val="20"/>
                <w:szCs w:val="20"/>
              </w:rPr>
              <w:t>Yes</w:t>
            </w:r>
          </w:p>
        </w:tc>
      </w:tr>
      <w:tr w:rsidR="008947FC" w:rsidRPr="00C57030" w14:paraId="3EDD4571" w14:textId="77777777" w:rsidTr="00715785">
        <w:trPr>
          <w:trHeight w:val="213"/>
        </w:trPr>
        <w:tc>
          <w:tcPr>
            <w:tcW w:w="2298" w:type="dxa"/>
          </w:tcPr>
          <w:p w14:paraId="61BF0775" w14:textId="77777777" w:rsidR="008947FC" w:rsidRPr="0012551D" w:rsidRDefault="008947FC" w:rsidP="00055FD1">
            <w:pPr>
              <w:spacing w:before="20" w:after="20"/>
              <w:jc w:val="both"/>
              <w:rPr>
                <w:rFonts w:cs="Arial"/>
                <w:bCs/>
                <w:sz w:val="20"/>
                <w:szCs w:val="20"/>
                <w:lang w:eastAsia="en-AU"/>
              </w:rPr>
            </w:pPr>
            <w:r>
              <w:rPr>
                <w:rFonts w:cs="Arial"/>
                <w:bCs/>
                <w:sz w:val="20"/>
                <w:szCs w:val="20"/>
                <w:lang w:eastAsia="en-AU"/>
              </w:rPr>
              <w:t>4.12 Fencing</w:t>
            </w:r>
            <w:r w:rsidR="000F3B45">
              <w:rPr>
                <w:rFonts w:cs="Arial"/>
                <w:bCs/>
                <w:sz w:val="20"/>
                <w:szCs w:val="20"/>
                <w:lang w:eastAsia="en-AU"/>
              </w:rPr>
              <w:t>.</w:t>
            </w:r>
          </w:p>
        </w:tc>
        <w:tc>
          <w:tcPr>
            <w:tcW w:w="6350" w:type="dxa"/>
          </w:tcPr>
          <w:p w14:paraId="788E046B" w14:textId="5B9BAB2E" w:rsidR="008947FC" w:rsidRPr="006E3531" w:rsidRDefault="00CB2F07" w:rsidP="00055FD1">
            <w:pPr>
              <w:jc w:val="both"/>
              <w:rPr>
                <w:rFonts w:cs="Arial"/>
                <w:sz w:val="20"/>
                <w:szCs w:val="20"/>
                <w:lang w:eastAsia="en-AU"/>
              </w:rPr>
            </w:pPr>
            <w:r>
              <w:rPr>
                <w:rFonts w:cs="Arial"/>
                <w:bCs/>
                <w:sz w:val="20"/>
                <w:szCs w:val="20"/>
                <w:lang w:eastAsia="en-AU"/>
              </w:rPr>
              <w:t>The</w:t>
            </w:r>
            <w:r w:rsidR="00961002" w:rsidRPr="002D2A00">
              <w:rPr>
                <w:rFonts w:cs="Arial"/>
                <w:bCs/>
                <w:sz w:val="20"/>
                <w:szCs w:val="20"/>
                <w:lang w:eastAsia="en-AU"/>
              </w:rPr>
              <w:t xml:space="preserve"> outdoor play space will be secured with fencing</w:t>
            </w:r>
            <w:r>
              <w:rPr>
                <w:rFonts w:cs="Arial"/>
                <w:bCs/>
                <w:sz w:val="20"/>
                <w:szCs w:val="20"/>
                <w:lang w:eastAsia="en-AU"/>
              </w:rPr>
              <w:t xml:space="preserve"> at the northern and southern ends. </w:t>
            </w:r>
            <w:r w:rsidR="00C20205">
              <w:rPr>
                <w:rFonts w:cs="Arial"/>
                <w:sz w:val="20"/>
                <w:szCs w:val="20"/>
                <w:lang w:eastAsia="en-AU"/>
              </w:rPr>
              <w:t>F</w:t>
            </w:r>
            <w:r w:rsidR="002D2A00" w:rsidRPr="002D2A00">
              <w:rPr>
                <w:rFonts w:cs="Arial"/>
                <w:sz w:val="20"/>
                <w:szCs w:val="20"/>
                <w:lang w:eastAsia="en-AU"/>
              </w:rPr>
              <w:t xml:space="preserve">encing </w:t>
            </w:r>
            <w:r w:rsidR="00C20205">
              <w:rPr>
                <w:rFonts w:cs="Arial"/>
                <w:sz w:val="20"/>
                <w:szCs w:val="20"/>
                <w:lang w:eastAsia="en-AU"/>
              </w:rPr>
              <w:t xml:space="preserve">of the outdoor play area </w:t>
            </w:r>
            <w:r w:rsidR="002D2A00" w:rsidRPr="002D2A00">
              <w:rPr>
                <w:rFonts w:cs="Arial"/>
                <w:sz w:val="20"/>
                <w:szCs w:val="20"/>
                <w:lang w:eastAsia="en-AU"/>
              </w:rPr>
              <w:t xml:space="preserve">will be constructed of </w:t>
            </w:r>
            <w:r w:rsidR="006E3531">
              <w:rPr>
                <w:rFonts w:cs="Arial"/>
                <w:bCs/>
                <w:sz w:val="20"/>
                <w:szCs w:val="20"/>
                <w:lang w:eastAsia="en-AU"/>
              </w:rPr>
              <w:t xml:space="preserve">vertical timber look battens.  </w:t>
            </w:r>
            <w:r w:rsidR="002D2A00" w:rsidRPr="002D2A00">
              <w:rPr>
                <w:rFonts w:cs="Arial"/>
                <w:sz w:val="20"/>
                <w:szCs w:val="20"/>
                <w:lang w:eastAsia="en-AU"/>
              </w:rPr>
              <w:t xml:space="preserve"> </w:t>
            </w:r>
          </w:p>
        </w:tc>
        <w:tc>
          <w:tcPr>
            <w:tcW w:w="1276" w:type="dxa"/>
          </w:tcPr>
          <w:p w14:paraId="7B4C72CE" w14:textId="35DDDBF1" w:rsidR="008947FC" w:rsidRPr="00961002" w:rsidRDefault="00961002" w:rsidP="00055FD1">
            <w:pPr>
              <w:jc w:val="both"/>
              <w:rPr>
                <w:rFonts w:cs="Arial"/>
                <w:bCs/>
                <w:sz w:val="20"/>
                <w:szCs w:val="20"/>
              </w:rPr>
            </w:pPr>
            <w:r>
              <w:rPr>
                <w:rFonts w:cs="Arial"/>
                <w:bCs/>
                <w:sz w:val="20"/>
                <w:szCs w:val="20"/>
              </w:rPr>
              <w:t>Yes</w:t>
            </w:r>
          </w:p>
        </w:tc>
      </w:tr>
      <w:tr w:rsidR="00292411" w:rsidRPr="00C57030" w14:paraId="56C3E45A" w14:textId="77777777" w:rsidTr="00715785">
        <w:trPr>
          <w:trHeight w:val="213"/>
        </w:trPr>
        <w:tc>
          <w:tcPr>
            <w:tcW w:w="2298" w:type="dxa"/>
          </w:tcPr>
          <w:p w14:paraId="49BDDC96" w14:textId="77777777" w:rsidR="00292411" w:rsidRPr="0012551D" w:rsidRDefault="00292411" w:rsidP="00055FD1">
            <w:pPr>
              <w:spacing w:before="20" w:after="20"/>
              <w:jc w:val="both"/>
              <w:rPr>
                <w:rFonts w:cs="Arial"/>
                <w:bCs/>
                <w:sz w:val="20"/>
                <w:szCs w:val="20"/>
                <w:lang w:eastAsia="en-AU"/>
              </w:rPr>
            </w:pPr>
            <w:r>
              <w:rPr>
                <w:rFonts w:cs="Arial"/>
                <w:bCs/>
                <w:sz w:val="20"/>
                <w:szCs w:val="20"/>
                <w:lang w:eastAsia="en-AU"/>
              </w:rPr>
              <w:t>4.13 Soil Assessment.</w:t>
            </w:r>
          </w:p>
        </w:tc>
        <w:tc>
          <w:tcPr>
            <w:tcW w:w="6350" w:type="dxa"/>
          </w:tcPr>
          <w:p w14:paraId="13C44CD9" w14:textId="38FE7162" w:rsidR="00292411" w:rsidRPr="00961002" w:rsidRDefault="000C1658" w:rsidP="00055FD1">
            <w:pPr>
              <w:jc w:val="both"/>
              <w:rPr>
                <w:rFonts w:cs="Arial"/>
                <w:sz w:val="20"/>
                <w:szCs w:val="20"/>
                <w:lang w:eastAsia="en-AU"/>
              </w:rPr>
            </w:pPr>
            <w:r>
              <w:rPr>
                <w:rFonts w:cs="Arial"/>
                <w:sz w:val="20"/>
                <w:szCs w:val="20"/>
                <w:lang w:eastAsia="en-AU"/>
              </w:rPr>
              <w:t xml:space="preserve">Remediation works and validation have yet to occur on the site subject to DA/2019/215/1, however subject to the completion of these works </w:t>
            </w:r>
            <w:r w:rsidRPr="00913A2C">
              <w:rPr>
                <w:sz w:val="20"/>
                <w:szCs w:val="20"/>
              </w:rPr>
              <w:t xml:space="preserve">the site will be rendered suitable for future land use consistent with Residential A in the National Environment Protection (Assessment of </w:t>
            </w:r>
            <w:r w:rsidRPr="00913A2C">
              <w:rPr>
                <w:sz w:val="20"/>
                <w:szCs w:val="20"/>
              </w:rPr>
              <w:lastRenderedPageBreak/>
              <w:t>Site Contamination) Measure 2013 (No.1)(NEPC, 2013), thereby posing no unacceptable risk to human health or the environment</w:t>
            </w:r>
            <w:r>
              <w:rPr>
                <w:sz w:val="20"/>
                <w:szCs w:val="20"/>
              </w:rPr>
              <w:t>.</w:t>
            </w:r>
          </w:p>
        </w:tc>
        <w:tc>
          <w:tcPr>
            <w:tcW w:w="1276" w:type="dxa"/>
          </w:tcPr>
          <w:p w14:paraId="6CC4D8F3" w14:textId="77777777" w:rsidR="00292411" w:rsidRPr="00961002" w:rsidRDefault="00F5585E" w:rsidP="00055FD1">
            <w:pPr>
              <w:jc w:val="both"/>
              <w:rPr>
                <w:rFonts w:cs="Arial"/>
                <w:bCs/>
                <w:sz w:val="20"/>
                <w:szCs w:val="20"/>
              </w:rPr>
            </w:pPr>
            <w:r w:rsidRPr="00961002">
              <w:rPr>
                <w:rFonts w:cs="Arial"/>
                <w:bCs/>
                <w:sz w:val="20"/>
                <w:szCs w:val="20"/>
              </w:rPr>
              <w:lastRenderedPageBreak/>
              <w:t>Yes</w:t>
            </w:r>
          </w:p>
        </w:tc>
      </w:tr>
    </w:tbl>
    <w:p w14:paraId="341C3720" w14:textId="77777777" w:rsidR="00F40B18" w:rsidRDefault="00F40B18"/>
    <w:sectPr w:rsidR="00F40B18" w:rsidSect="00CD445A">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E5DA1E" w14:textId="77777777" w:rsidR="00874BF7" w:rsidRDefault="00874BF7" w:rsidP="003172D8">
      <w:r>
        <w:separator/>
      </w:r>
    </w:p>
  </w:endnote>
  <w:endnote w:type="continuationSeparator" w:id="0">
    <w:p w14:paraId="4AE13917" w14:textId="77777777" w:rsidR="00874BF7" w:rsidRDefault="00874BF7" w:rsidP="0031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98075329"/>
      <w:docPartObj>
        <w:docPartGallery w:val="Page Numbers (Bottom of Page)"/>
        <w:docPartUnique/>
      </w:docPartObj>
    </w:sdtPr>
    <w:sdtEndPr>
      <w:rPr>
        <w:sz w:val="22"/>
        <w:szCs w:val="22"/>
      </w:rPr>
    </w:sdtEndPr>
    <w:sdtContent>
      <w:p w14:paraId="5D3020BA" w14:textId="77777777" w:rsidR="00874BF7" w:rsidRPr="007255B4" w:rsidRDefault="00874BF7">
        <w:pPr>
          <w:pStyle w:val="Footer"/>
          <w:jc w:val="center"/>
          <w:rPr>
            <w:sz w:val="22"/>
            <w:szCs w:val="22"/>
          </w:rPr>
        </w:pPr>
        <w:r w:rsidRPr="007B632C">
          <w:rPr>
            <w:sz w:val="20"/>
            <w:szCs w:val="20"/>
          </w:rPr>
          <w:t xml:space="preserve">Page </w:t>
        </w:r>
        <w:r w:rsidRPr="007B632C">
          <w:rPr>
            <w:sz w:val="20"/>
            <w:szCs w:val="20"/>
          </w:rPr>
          <w:fldChar w:fldCharType="begin"/>
        </w:r>
        <w:r w:rsidRPr="007B632C">
          <w:rPr>
            <w:sz w:val="20"/>
            <w:szCs w:val="20"/>
          </w:rPr>
          <w:instrText xml:space="preserve"> PAGE   \* MERGEFORMAT </w:instrText>
        </w:r>
        <w:r w:rsidRPr="007B632C">
          <w:rPr>
            <w:sz w:val="20"/>
            <w:szCs w:val="20"/>
          </w:rPr>
          <w:fldChar w:fldCharType="separate"/>
        </w:r>
        <w:r>
          <w:rPr>
            <w:noProof/>
            <w:sz w:val="20"/>
            <w:szCs w:val="20"/>
          </w:rPr>
          <w:t>1</w:t>
        </w:r>
        <w:r w:rsidRPr="007B632C">
          <w:rPr>
            <w:noProof/>
            <w:sz w:val="20"/>
            <w:szCs w:val="20"/>
          </w:rPr>
          <w:fldChar w:fldCharType="end"/>
        </w:r>
      </w:p>
    </w:sdtContent>
  </w:sdt>
  <w:p w14:paraId="1A647A3B" w14:textId="77777777" w:rsidR="00874BF7" w:rsidRDefault="00874BF7" w:rsidP="007B632C">
    <w:pPr>
      <w:pStyle w:val="Footer"/>
      <w:tabs>
        <w:tab w:val="clear" w:pos="4513"/>
        <w:tab w:val="clear" w:pos="9026"/>
        <w:tab w:val="left" w:pos="550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7B85B7" w14:textId="77777777" w:rsidR="00874BF7" w:rsidRDefault="00874BF7" w:rsidP="003172D8">
      <w:r>
        <w:separator/>
      </w:r>
    </w:p>
  </w:footnote>
  <w:footnote w:type="continuationSeparator" w:id="0">
    <w:p w14:paraId="00F4BA58" w14:textId="77777777" w:rsidR="00874BF7" w:rsidRDefault="00874BF7" w:rsidP="00317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A643E" w14:textId="77777777" w:rsidR="00874BF7" w:rsidRPr="00D771B2" w:rsidRDefault="00874BF7" w:rsidP="003172D8">
    <w:pPr>
      <w:pStyle w:val="Header"/>
      <w:jc w:val="center"/>
      <w:rPr>
        <w:sz w:val="22"/>
        <w:szCs w:val="22"/>
        <w:u w:val="single"/>
      </w:rPr>
    </w:pPr>
    <w:r>
      <w:rPr>
        <w:sz w:val="22"/>
        <w:szCs w:val="22"/>
        <w:u w:val="single"/>
      </w:rPr>
      <w:t>Child Care Planning Guideline</w:t>
    </w:r>
    <w:r w:rsidRPr="00D771B2">
      <w:rPr>
        <w:sz w:val="22"/>
        <w:szCs w:val="22"/>
        <w:u w:val="single"/>
      </w:rPr>
      <w:t xml:space="preserve"> </w:t>
    </w:r>
    <w:r>
      <w:rPr>
        <w:sz w:val="22"/>
        <w:szCs w:val="22"/>
        <w:u w:val="single"/>
      </w:rPr>
      <w:t xml:space="preserve">(CCPG) </w:t>
    </w:r>
    <w:r w:rsidRPr="00D771B2">
      <w:rPr>
        <w:sz w:val="22"/>
        <w:szCs w:val="22"/>
        <w:u w:val="single"/>
      </w:rPr>
      <w:t>Assessment Table</w:t>
    </w:r>
  </w:p>
  <w:p w14:paraId="5F5488EC" w14:textId="77777777" w:rsidR="00874BF7" w:rsidRDefault="00874B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26B58"/>
    <w:multiLevelType w:val="hybridMultilevel"/>
    <w:tmpl w:val="ADE226B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FC84165"/>
    <w:multiLevelType w:val="hybridMultilevel"/>
    <w:tmpl w:val="EDDEF1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06B42B8"/>
    <w:multiLevelType w:val="hybridMultilevel"/>
    <w:tmpl w:val="480EB0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2B05400"/>
    <w:multiLevelType w:val="hybridMultilevel"/>
    <w:tmpl w:val="8BA22D9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8A84815"/>
    <w:multiLevelType w:val="hybridMultilevel"/>
    <w:tmpl w:val="038C84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B4747D3"/>
    <w:multiLevelType w:val="hybridMultilevel"/>
    <w:tmpl w:val="435C708C"/>
    <w:lvl w:ilvl="0" w:tplc="D322410A">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A22701D"/>
    <w:multiLevelType w:val="hybridMultilevel"/>
    <w:tmpl w:val="A4CE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7E2352D6"/>
    <w:multiLevelType w:val="hybridMultilevel"/>
    <w:tmpl w:val="90AE0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3"/>
  </w:num>
  <w:num w:numId="4">
    <w:abstractNumId w:val="0"/>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20"/>
  <w:displayHorizont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03"/>
    <w:rsid w:val="000004EE"/>
    <w:rsid w:val="000006CC"/>
    <w:rsid w:val="00000F1B"/>
    <w:rsid w:val="0000143A"/>
    <w:rsid w:val="0000542C"/>
    <w:rsid w:val="0000608D"/>
    <w:rsid w:val="00006EA3"/>
    <w:rsid w:val="000152DA"/>
    <w:rsid w:val="0001692E"/>
    <w:rsid w:val="00021562"/>
    <w:rsid w:val="00027B05"/>
    <w:rsid w:val="000324EA"/>
    <w:rsid w:val="000349D3"/>
    <w:rsid w:val="0004381B"/>
    <w:rsid w:val="000462CC"/>
    <w:rsid w:val="00047D0E"/>
    <w:rsid w:val="000525B9"/>
    <w:rsid w:val="00055FD1"/>
    <w:rsid w:val="00057FD5"/>
    <w:rsid w:val="00065388"/>
    <w:rsid w:val="00072377"/>
    <w:rsid w:val="000747CD"/>
    <w:rsid w:val="00076186"/>
    <w:rsid w:val="00080148"/>
    <w:rsid w:val="000838B6"/>
    <w:rsid w:val="00084571"/>
    <w:rsid w:val="000948C4"/>
    <w:rsid w:val="000A0E83"/>
    <w:rsid w:val="000A131A"/>
    <w:rsid w:val="000A381F"/>
    <w:rsid w:val="000A5F34"/>
    <w:rsid w:val="000B0695"/>
    <w:rsid w:val="000B3A66"/>
    <w:rsid w:val="000B6818"/>
    <w:rsid w:val="000B6B19"/>
    <w:rsid w:val="000B7AE6"/>
    <w:rsid w:val="000C1658"/>
    <w:rsid w:val="000D4EA5"/>
    <w:rsid w:val="000D66F1"/>
    <w:rsid w:val="000D7A4E"/>
    <w:rsid w:val="000E09EE"/>
    <w:rsid w:val="000E1544"/>
    <w:rsid w:val="000E2034"/>
    <w:rsid w:val="000E53FD"/>
    <w:rsid w:val="000E7615"/>
    <w:rsid w:val="000F0B71"/>
    <w:rsid w:val="000F2D15"/>
    <w:rsid w:val="000F3B45"/>
    <w:rsid w:val="000F3BA0"/>
    <w:rsid w:val="000F4E57"/>
    <w:rsid w:val="000F4F7D"/>
    <w:rsid w:val="000F7063"/>
    <w:rsid w:val="000F7D8C"/>
    <w:rsid w:val="001024D0"/>
    <w:rsid w:val="001029C4"/>
    <w:rsid w:val="00106F73"/>
    <w:rsid w:val="001070F8"/>
    <w:rsid w:val="00112CC6"/>
    <w:rsid w:val="0012065A"/>
    <w:rsid w:val="00120E9E"/>
    <w:rsid w:val="00122101"/>
    <w:rsid w:val="0012551D"/>
    <w:rsid w:val="00130AA1"/>
    <w:rsid w:val="00143AF1"/>
    <w:rsid w:val="001447BA"/>
    <w:rsid w:val="001470C1"/>
    <w:rsid w:val="001471A3"/>
    <w:rsid w:val="00150E5C"/>
    <w:rsid w:val="00151C61"/>
    <w:rsid w:val="00155123"/>
    <w:rsid w:val="00156A55"/>
    <w:rsid w:val="00156DE5"/>
    <w:rsid w:val="00157AE8"/>
    <w:rsid w:val="00170AA6"/>
    <w:rsid w:val="001727E3"/>
    <w:rsid w:val="001767C5"/>
    <w:rsid w:val="001857E4"/>
    <w:rsid w:val="001A0F21"/>
    <w:rsid w:val="001A1357"/>
    <w:rsid w:val="001A2694"/>
    <w:rsid w:val="001A2DAC"/>
    <w:rsid w:val="001A6778"/>
    <w:rsid w:val="001B075D"/>
    <w:rsid w:val="001B52EE"/>
    <w:rsid w:val="001B6DBD"/>
    <w:rsid w:val="001B6FFA"/>
    <w:rsid w:val="001B7477"/>
    <w:rsid w:val="001C4A92"/>
    <w:rsid w:val="001C5954"/>
    <w:rsid w:val="001C6168"/>
    <w:rsid w:val="001C7D40"/>
    <w:rsid w:val="001D0955"/>
    <w:rsid w:val="001D586B"/>
    <w:rsid w:val="001E150D"/>
    <w:rsid w:val="001E3062"/>
    <w:rsid w:val="001E6F77"/>
    <w:rsid w:val="001E7722"/>
    <w:rsid w:val="001E7858"/>
    <w:rsid w:val="001F7FD9"/>
    <w:rsid w:val="00200387"/>
    <w:rsid w:val="00200D2A"/>
    <w:rsid w:val="00200F54"/>
    <w:rsid w:val="00207988"/>
    <w:rsid w:val="0021334C"/>
    <w:rsid w:val="00225C72"/>
    <w:rsid w:val="00225F54"/>
    <w:rsid w:val="00226D94"/>
    <w:rsid w:val="00230537"/>
    <w:rsid w:val="0023258D"/>
    <w:rsid w:val="002341F0"/>
    <w:rsid w:val="002430DF"/>
    <w:rsid w:val="00245CC6"/>
    <w:rsid w:val="00247063"/>
    <w:rsid w:val="00247954"/>
    <w:rsid w:val="00250DC1"/>
    <w:rsid w:val="0025105E"/>
    <w:rsid w:val="002515B7"/>
    <w:rsid w:val="00251F3E"/>
    <w:rsid w:val="0025492D"/>
    <w:rsid w:val="002556CE"/>
    <w:rsid w:val="00256E0E"/>
    <w:rsid w:val="00271164"/>
    <w:rsid w:val="00274012"/>
    <w:rsid w:val="00276769"/>
    <w:rsid w:val="00280CA5"/>
    <w:rsid w:val="00281480"/>
    <w:rsid w:val="0029079C"/>
    <w:rsid w:val="00292411"/>
    <w:rsid w:val="00293AEC"/>
    <w:rsid w:val="00296606"/>
    <w:rsid w:val="00296970"/>
    <w:rsid w:val="002A563E"/>
    <w:rsid w:val="002B2322"/>
    <w:rsid w:val="002B79AE"/>
    <w:rsid w:val="002B7E2E"/>
    <w:rsid w:val="002C4764"/>
    <w:rsid w:val="002C4D76"/>
    <w:rsid w:val="002D0FEA"/>
    <w:rsid w:val="002D25DE"/>
    <w:rsid w:val="002D2A00"/>
    <w:rsid w:val="002D7281"/>
    <w:rsid w:val="002E1D24"/>
    <w:rsid w:val="002E33C0"/>
    <w:rsid w:val="002E612C"/>
    <w:rsid w:val="002E6DF3"/>
    <w:rsid w:val="002F2B86"/>
    <w:rsid w:val="002F475D"/>
    <w:rsid w:val="002F7245"/>
    <w:rsid w:val="00307E17"/>
    <w:rsid w:val="00317259"/>
    <w:rsid w:val="003172D8"/>
    <w:rsid w:val="00317866"/>
    <w:rsid w:val="003202F6"/>
    <w:rsid w:val="00326DC5"/>
    <w:rsid w:val="00332C6A"/>
    <w:rsid w:val="00335286"/>
    <w:rsid w:val="00336A23"/>
    <w:rsid w:val="003377E4"/>
    <w:rsid w:val="00343E77"/>
    <w:rsid w:val="00344C8D"/>
    <w:rsid w:val="00346963"/>
    <w:rsid w:val="00346ABE"/>
    <w:rsid w:val="00346E5E"/>
    <w:rsid w:val="00350424"/>
    <w:rsid w:val="0035073B"/>
    <w:rsid w:val="00350FD8"/>
    <w:rsid w:val="00351EA3"/>
    <w:rsid w:val="00355D93"/>
    <w:rsid w:val="00363499"/>
    <w:rsid w:val="00372951"/>
    <w:rsid w:val="00374242"/>
    <w:rsid w:val="00387FAD"/>
    <w:rsid w:val="00390537"/>
    <w:rsid w:val="00392A46"/>
    <w:rsid w:val="003951C7"/>
    <w:rsid w:val="0039602E"/>
    <w:rsid w:val="00397919"/>
    <w:rsid w:val="003A40B8"/>
    <w:rsid w:val="003B191D"/>
    <w:rsid w:val="003B3637"/>
    <w:rsid w:val="003B4B51"/>
    <w:rsid w:val="003B53E3"/>
    <w:rsid w:val="003B78EA"/>
    <w:rsid w:val="003C4031"/>
    <w:rsid w:val="003C6689"/>
    <w:rsid w:val="003D2B5A"/>
    <w:rsid w:val="003D3D43"/>
    <w:rsid w:val="003E1146"/>
    <w:rsid w:val="003E2A0B"/>
    <w:rsid w:val="003E46A2"/>
    <w:rsid w:val="003F069A"/>
    <w:rsid w:val="003F2F91"/>
    <w:rsid w:val="003F52A9"/>
    <w:rsid w:val="00400304"/>
    <w:rsid w:val="00402860"/>
    <w:rsid w:val="004069DD"/>
    <w:rsid w:val="00406C0F"/>
    <w:rsid w:val="004174A9"/>
    <w:rsid w:val="00424A23"/>
    <w:rsid w:val="00425F37"/>
    <w:rsid w:val="004270D1"/>
    <w:rsid w:val="004348B6"/>
    <w:rsid w:val="0043603F"/>
    <w:rsid w:val="00436746"/>
    <w:rsid w:val="0043711A"/>
    <w:rsid w:val="00440CBF"/>
    <w:rsid w:val="0044167D"/>
    <w:rsid w:val="00443402"/>
    <w:rsid w:val="00444DD8"/>
    <w:rsid w:val="00445F94"/>
    <w:rsid w:val="004520F4"/>
    <w:rsid w:val="004529AB"/>
    <w:rsid w:val="0045411C"/>
    <w:rsid w:val="0045428E"/>
    <w:rsid w:val="00460616"/>
    <w:rsid w:val="004632DF"/>
    <w:rsid w:val="00463DF9"/>
    <w:rsid w:val="004640BB"/>
    <w:rsid w:val="00477DBC"/>
    <w:rsid w:val="0048201B"/>
    <w:rsid w:val="004863CB"/>
    <w:rsid w:val="00486AA5"/>
    <w:rsid w:val="00487DF9"/>
    <w:rsid w:val="004A1FF0"/>
    <w:rsid w:val="004A70F3"/>
    <w:rsid w:val="004C1419"/>
    <w:rsid w:val="004C3644"/>
    <w:rsid w:val="004D1D40"/>
    <w:rsid w:val="004D4B3E"/>
    <w:rsid w:val="004D55CB"/>
    <w:rsid w:val="004E04A9"/>
    <w:rsid w:val="004E0A4E"/>
    <w:rsid w:val="004E4B46"/>
    <w:rsid w:val="004E55AB"/>
    <w:rsid w:val="004E5B67"/>
    <w:rsid w:val="004E61B5"/>
    <w:rsid w:val="004E6356"/>
    <w:rsid w:val="004F2010"/>
    <w:rsid w:val="004F412D"/>
    <w:rsid w:val="005027FC"/>
    <w:rsid w:val="00503C63"/>
    <w:rsid w:val="00503D19"/>
    <w:rsid w:val="00511506"/>
    <w:rsid w:val="00521281"/>
    <w:rsid w:val="005215E6"/>
    <w:rsid w:val="00521D5E"/>
    <w:rsid w:val="005225FD"/>
    <w:rsid w:val="00524530"/>
    <w:rsid w:val="00531727"/>
    <w:rsid w:val="0053307C"/>
    <w:rsid w:val="00534CA4"/>
    <w:rsid w:val="0053610B"/>
    <w:rsid w:val="00536988"/>
    <w:rsid w:val="00540956"/>
    <w:rsid w:val="00540986"/>
    <w:rsid w:val="00545223"/>
    <w:rsid w:val="00546C19"/>
    <w:rsid w:val="00551003"/>
    <w:rsid w:val="00555BAB"/>
    <w:rsid w:val="00555CC8"/>
    <w:rsid w:val="00555E5E"/>
    <w:rsid w:val="00560DC9"/>
    <w:rsid w:val="0056177F"/>
    <w:rsid w:val="00562BAB"/>
    <w:rsid w:val="00565DFD"/>
    <w:rsid w:val="00567CE9"/>
    <w:rsid w:val="00570863"/>
    <w:rsid w:val="00576264"/>
    <w:rsid w:val="00580526"/>
    <w:rsid w:val="005828EA"/>
    <w:rsid w:val="0058292A"/>
    <w:rsid w:val="00585A1C"/>
    <w:rsid w:val="00585D2C"/>
    <w:rsid w:val="005932A3"/>
    <w:rsid w:val="00593AFB"/>
    <w:rsid w:val="005950E7"/>
    <w:rsid w:val="00595BFD"/>
    <w:rsid w:val="005A515E"/>
    <w:rsid w:val="005A5B42"/>
    <w:rsid w:val="005A727F"/>
    <w:rsid w:val="005A7F1F"/>
    <w:rsid w:val="005B008A"/>
    <w:rsid w:val="005B1174"/>
    <w:rsid w:val="005B123E"/>
    <w:rsid w:val="005B252B"/>
    <w:rsid w:val="005B4B99"/>
    <w:rsid w:val="005C0794"/>
    <w:rsid w:val="005C57D7"/>
    <w:rsid w:val="005D2CEA"/>
    <w:rsid w:val="005D7AD0"/>
    <w:rsid w:val="005E210F"/>
    <w:rsid w:val="005E3324"/>
    <w:rsid w:val="005E39C8"/>
    <w:rsid w:val="005E3A79"/>
    <w:rsid w:val="005F3674"/>
    <w:rsid w:val="0060173B"/>
    <w:rsid w:val="00620AB0"/>
    <w:rsid w:val="00620FCE"/>
    <w:rsid w:val="00630546"/>
    <w:rsid w:val="00636B12"/>
    <w:rsid w:val="006447F4"/>
    <w:rsid w:val="0065002A"/>
    <w:rsid w:val="0065501E"/>
    <w:rsid w:val="00655542"/>
    <w:rsid w:val="00656E60"/>
    <w:rsid w:val="00660019"/>
    <w:rsid w:val="00660CB2"/>
    <w:rsid w:val="006667B2"/>
    <w:rsid w:val="00666874"/>
    <w:rsid w:val="0067010B"/>
    <w:rsid w:val="00670231"/>
    <w:rsid w:val="0067245B"/>
    <w:rsid w:val="0067272C"/>
    <w:rsid w:val="00676613"/>
    <w:rsid w:val="0067748F"/>
    <w:rsid w:val="00677D5E"/>
    <w:rsid w:val="00685A25"/>
    <w:rsid w:val="00687752"/>
    <w:rsid w:val="00691E03"/>
    <w:rsid w:val="0069259C"/>
    <w:rsid w:val="00696734"/>
    <w:rsid w:val="006A09FE"/>
    <w:rsid w:val="006A4888"/>
    <w:rsid w:val="006B22B5"/>
    <w:rsid w:val="006B2338"/>
    <w:rsid w:val="006B5034"/>
    <w:rsid w:val="006B6B97"/>
    <w:rsid w:val="006B6EB7"/>
    <w:rsid w:val="006B735C"/>
    <w:rsid w:val="006C41D4"/>
    <w:rsid w:val="006C72AF"/>
    <w:rsid w:val="006D40DA"/>
    <w:rsid w:val="006D7615"/>
    <w:rsid w:val="006E09C2"/>
    <w:rsid w:val="006E0BAD"/>
    <w:rsid w:val="006E16D6"/>
    <w:rsid w:val="006E1A8B"/>
    <w:rsid w:val="006E3531"/>
    <w:rsid w:val="006E600F"/>
    <w:rsid w:val="006F14F4"/>
    <w:rsid w:val="006F447A"/>
    <w:rsid w:val="006F5C13"/>
    <w:rsid w:val="00700C17"/>
    <w:rsid w:val="0070617D"/>
    <w:rsid w:val="007113B4"/>
    <w:rsid w:val="007114D7"/>
    <w:rsid w:val="00715785"/>
    <w:rsid w:val="0072221C"/>
    <w:rsid w:val="007230FB"/>
    <w:rsid w:val="007255B4"/>
    <w:rsid w:val="00730D1B"/>
    <w:rsid w:val="0073138D"/>
    <w:rsid w:val="00732C7C"/>
    <w:rsid w:val="0073689A"/>
    <w:rsid w:val="007375F4"/>
    <w:rsid w:val="00742CA2"/>
    <w:rsid w:val="00751D4F"/>
    <w:rsid w:val="007564D9"/>
    <w:rsid w:val="00760067"/>
    <w:rsid w:val="00760EDE"/>
    <w:rsid w:val="00763533"/>
    <w:rsid w:val="00764CF2"/>
    <w:rsid w:val="00766792"/>
    <w:rsid w:val="00772394"/>
    <w:rsid w:val="00772FEF"/>
    <w:rsid w:val="0077307B"/>
    <w:rsid w:val="00773083"/>
    <w:rsid w:val="00774E5D"/>
    <w:rsid w:val="00775B88"/>
    <w:rsid w:val="00775CA1"/>
    <w:rsid w:val="007826F0"/>
    <w:rsid w:val="0078783F"/>
    <w:rsid w:val="00790A64"/>
    <w:rsid w:val="00792ACC"/>
    <w:rsid w:val="00792DFA"/>
    <w:rsid w:val="0079590A"/>
    <w:rsid w:val="007A0E0E"/>
    <w:rsid w:val="007A2EC8"/>
    <w:rsid w:val="007A4ADB"/>
    <w:rsid w:val="007A7D2E"/>
    <w:rsid w:val="007B632C"/>
    <w:rsid w:val="007C1D63"/>
    <w:rsid w:val="007C3368"/>
    <w:rsid w:val="007C4F28"/>
    <w:rsid w:val="007C51C4"/>
    <w:rsid w:val="007C5727"/>
    <w:rsid w:val="007C5FC9"/>
    <w:rsid w:val="007C7B28"/>
    <w:rsid w:val="007D35B2"/>
    <w:rsid w:val="007E4A2D"/>
    <w:rsid w:val="007E4F4E"/>
    <w:rsid w:val="007F1037"/>
    <w:rsid w:val="007F2703"/>
    <w:rsid w:val="007F60AB"/>
    <w:rsid w:val="007F6B84"/>
    <w:rsid w:val="00800817"/>
    <w:rsid w:val="008018E3"/>
    <w:rsid w:val="00803E23"/>
    <w:rsid w:val="00806E7E"/>
    <w:rsid w:val="0081193F"/>
    <w:rsid w:val="0081343F"/>
    <w:rsid w:val="00813CC4"/>
    <w:rsid w:val="008153A0"/>
    <w:rsid w:val="008249E6"/>
    <w:rsid w:val="0084023B"/>
    <w:rsid w:val="008405D4"/>
    <w:rsid w:val="00842DE5"/>
    <w:rsid w:val="0084341A"/>
    <w:rsid w:val="00843643"/>
    <w:rsid w:val="00843DEE"/>
    <w:rsid w:val="00846FD8"/>
    <w:rsid w:val="008564AD"/>
    <w:rsid w:val="00856E37"/>
    <w:rsid w:val="00861BFA"/>
    <w:rsid w:val="008634BF"/>
    <w:rsid w:val="00863D83"/>
    <w:rsid w:val="008658F1"/>
    <w:rsid w:val="00865A3C"/>
    <w:rsid w:val="00874BF7"/>
    <w:rsid w:val="0087543B"/>
    <w:rsid w:val="0088544A"/>
    <w:rsid w:val="008928BC"/>
    <w:rsid w:val="00892951"/>
    <w:rsid w:val="008947FC"/>
    <w:rsid w:val="008968FD"/>
    <w:rsid w:val="00897320"/>
    <w:rsid w:val="00897C0B"/>
    <w:rsid w:val="008A0C29"/>
    <w:rsid w:val="008B27A2"/>
    <w:rsid w:val="008B547E"/>
    <w:rsid w:val="008B6169"/>
    <w:rsid w:val="008C3F9C"/>
    <w:rsid w:val="008C4E74"/>
    <w:rsid w:val="008D1E2E"/>
    <w:rsid w:val="008D4D47"/>
    <w:rsid w:val="008D5CAE"/>
    <w:rsid w:val="008E19ED"/>
    <w:rsid w:val="008E419A"/>
    <w:rsid w:val="008E6B74"/>
    <w:rsid w:val="008F22A0"/>
    <w:rsid w:val="008F2BDD"/>
    <w:rsid w:val="008F3DFA"/>
    <w:rsid w:val="008F4680"/>
    <w:rsid w:val="0090152D"/>
    <w:rsid w:val="00903091"/>
    <w:rsid w:val="00903B18"/>
    <w:rsid w:val="00904376"/>
    <w:rsid w:val="00906586"/>
    <w:rsid w:val="00910F0E"/>
    <w:rsid w:val="00913A2C"/>
    <w:rsid w:val="009150F6"/>
    <w:rsid w:val="00921B79"/>
    <w:rsid w:val="00922D1B"/>
    <w:rsid w:val="009241CC"/>
    <w:rsid w:val="00924322"/>
    <w:rsid w:val="00931239"/>
    <w:rsid w:val="009352D3"/>
    <w:rsid w:val="00936D7F"/>
    <w:rsid w:val="00937943"/>
    <w:rsid w:val="009416ED"/>
    <w:rsid w:val="009455C6"/>
    <w:rsid w:val="00955C27"/>
    <w:rsid w:val="009562D8"/>
    <w:rsid w:val="00956734"/>
    <w:rsid w:val="00957C3E"/>
    <w:rsid w:val="009601FE"/>
    <w:rsid w:val="009609C3"/>
    <w:rsid w:val="00961002"/>
    <w:rsid w:val="00961087"/>
    <w:rsid w:val="0096221F"/>
    <w:rsid w:val="00964415"/>
    <w:rsid w:val="00965FF8"/>
    <w:rsid w:val="00966CCA"/>
    <w:rsid w:val="009744D8"/>
    <w:rsid w:val="009764FF"/>
    <w:rsid w:val="0097778B"/>
    <w:rsid w:val="00977B31"/>
    <w:rsid w:val="00982B0B"/>
    <w:rsid w:val="00984796"/>
    <w:rsid w:val="00985C1A"/>
    <w:rsid w:val="00986C37"/>
    <w:rsid w:val="009905F9"/>
    <w:rsid w:val="009906E6"/>
    <w:rsid w:val="00993872"/>
    <w:rsid w:val="009A41DB"/>
    <w:rsid w:val="009A4961"/>
    <w:rsid w:val="009A4AAC"/>
    <w:rsid w:val="009C07D0"/>
    <w:rsid w:val="009C4A53"/>
    <w:rsid w:val="009C74D1"/>
    <w:rsid w:val="009D184B"/>
    <w:rsid w:val="009D21E7"/>
    <w:rsid w:val="009D79DE"/>
    <w:rsid w:val="009D7B4C"/>
    <w:rsid w:val="009E3726"/>
    <w:rsid w:val="009E5E4F"/>
    <w:rsid w:val="009F11F5"/>
    <w:rsid w:val="00A03FCC"/>
    <w:rsid w:val="00A043DF"/>
    <w:rsid w:val="00A10C88"/>
    <w:rsid w:val="00A16D36"/>
    <w:rsid w:val="00A16FC4"/>
    <w:rsid w:val="00A17F4E"/>
    <w:rsid w:val="00A2104E"/>
    <w:rsid w:val="00A235A8"/>
    <w:rsid w:val="00A265A8"/>
    <w:rsid w:val="00A2694D"/>
    <w:rsid w:val="00A2730F"/>
    <w:rsid w:val="00A30BD7"/>
    <w:rsid w:val="00A40E1F"/>
    <w:rsid w:val="00A41928"/>
    <w:rsid w:val="00A43540"/>
    <w:rsid w:val="00A45374"/>
    <w:rsid w:val="00A45EF7"/>
    <w:rsid w:val="00A52C37"/>
    <w:rsid w:val="00A54F76"/>
    <w:rsid w:val="00A55C17"/>
    <w:rsid w:val="00A6000D"/>
    <w:rsid w:val="00A612BF"/>
    <w:rsid w:val="00A620FF"/>
    <w:rsid w:val="00A64523"/>
    <w:rsid w:val="00A647CA"/>
    <w:rsid w:val="00A64A65"/>
    <w:rsid w:val="00A8065F"/>
    <w:rsid w:val="00A8255A"/>
    <w:rsid w:val="00A82AFA"/>
    <w:rsid w:val="00A82C00"/>
    <w:rsid w:val="00A84E25"/>
    <w:rsid w:val="00A86BE3"/>
    <w:rsid w:val="00A90BCA"/>
    <w:rsid w:val="00A90D08"/>
    <w:rsid w:val="00A91332"/>
    <w:rsid w:val="00A93D00"/>
    <w:rsid w:val="00A94561"/>
    <w:rsid w:val="00A94646"/>
    <w:rsid w:val="00AA4184"/>
    <w:rsid w:val="00AA774D"/>
    <w:rsid w:val="00AB069C"/>
    <w:rsid w:val="00AB13E8"/>
    <w:rsid w:val="00AB3DB3"/>
    <w:rsid w:val="00AB539A"/>
    <w:rsid w:val="00AB5C3B"/>
    <w:rsid w:val="00AC0429"/>
    <w:rsid w:val="00AC15EF"/>
    <w:rsid w:val="00AC6834"/>
    <w:rsid w:val="00AD71A7"/>
    <w:rsid w:val="00AD7C81"/>
    <w:rsid w:val="00AE1D68"/>
    <w:rsid w:val="00AE334B"/>
    <w:rsid w:val="00AE75DE"/>
    <w:rsid w:val="00AE7C24"/>
    <w:rsid w:val="00B01599"/>
    <w:rsid w:val="00B035D1"/>
    <w:rsid w:val="00B047A9"/>
    <w:rsid w:val="00B04C81"/>
    <w:rsid w:val="00B05EB0"/>
    <w:rsid w:val="00B1150B"/>
    <w:rsid w:val="00B11C60"/>
    <w:rsid w:val="00B152DA"/>
    <w:rsid w:val="00B1652C"/>
    <w:rsid w:val="00B214E0"/>
    <w:rsid w:val="00B275EB"/>
    <w:rsid w:val="00B3050D"/>
    <w:rsid w:val="00B410ED"/>
    <w:rsid w:val="00B4183D"/>
    <w:rsid w:val="00B441C5"/>
    <w:rsid w:val="00B46C22"/>
    <w:rsid w:val="00B56189"/>
    <w:rsid w:val="00B647F8"/>
    <w:rsid w:val="00B67E09"/>
    <w:rsid w:val="00B70564"/>
    <w:rsid w:val="00B71BD2"/>
    <w:rsid w:val="00B74076"/>
    <w:rsid w:val="00B80A33"/>
    <w:rsid w:val="00B820D1"/>
    <w:rsid w:val="00B831C6"/>
    <w:rsid w:val="00B86C73"/>
    <w:rsid w:val="00B873DA"/>
    <w:rsid w:val="00B8761F"/>
    <w:rsid w:val="00B87896"/>
    <w:rsid w:val="00B901BE"/>
    <w:rsid w:val="00B958EC"/>
    <w:rsid w:val="00BA2362"/>
    <w:rsid w:val="00BB2961"/>
    <w:rsid w:val="00BB57A5"/>
    <w:rsid w:val="00BB6347"/>
    <w:rsid w:val="00BB79F0"/>
    <w:rsid w:val="00BC05E9"/>
    <w:rsid w:val="00BC3E55"/>
    <w:rsid w:val="00BC4F70"/>
    <w:rsid w:val="00BD07AE"/>
    <w:rsid w:val="00BD1959"/>
    <w:rsid w:val="00BD4602"/>
    <w:rsid w:val="00BD4F63"/>
    <w:rsid w:val="00BD739F"/>
    <w:rsid w:val="00BE17CC"/>
    <w:rsid w:val="00BE5379"/>
    <w:rsid w:val="00BF0621"/>
    <w:rsid w:val="00BF4C41"/>
    <w:rsid w:val="00C06385"/>
    <w:rsid w:val="00C1483D"/>
    <w:rsid w:val="00C201E3"/>
    <w:rsid w:val="00C20205"/>
    <w:rsid w:val="00C21C0E"/>
    <w:rsid w:val="00C278F3"/>
    <w:rsid w:val="00C557FF"/>
    <w:rsid w:val="00C61955"/>
    <w:rsid w:val="00C64766"/>
    <w:rsid w:val="00C64EFA"/>
    <w:rsid w:val="00C732E6"/>
    <w:rsid w:val="00C73CD6"/>
    <w:rsid w:val="00C74370"/>
    <w:rsid w:val="00C7694A"/>
    <w:rsid w:val="00C80B30"/>
    <w:rsid w:val="00C86D17"/>
    <w:rsid w:val="00C920CA"/>
    <w:rsid w:val="00C93AF5"/>
    <w:rsid w:val="00C96F94"/>
    <w:rsid w:val="00CA1D50"/>
    <w:rsid w:val="00CA25EB"/>
    <w:rsid w:val="00CA34AC"/>
    <w:rsid w:val="00CA3500"/>
    <w:rsid w:val="00CA45A1"/>
    <w:rsid w:val="00CA7CAB"/>
    <w:rsid w:val="00CB0C1D"/>
    <w:rsid w:val="00CB283D"/>
    <w:rsid w:val="00CB2F07"/>
    <w:rsid w:val="00CC0AE4"/>
    <w:rsid w:val="00CD127E"/>
    <w:rsid w:val="00CD2542"/>
    <w:rsid w:val="00CD25FF"/>
    <w:rsid w:val="00CD445A"/>
    <w:rsid w:val="00CD4E3C"/>
    <w:rsid w:val="00CD619F"/>
    <w:rsid w:val="00CD694D"/>
    <w:rsid w:val="00CE28BE"/>
    <w:rsid w:val="00CE6ED3"/>
    <w:rsid w:val="00CE765C"/>
    <w:rsid w:val="00CF2769"/>
    <w:rsid w:val="00D01E87"/>
    <w:rsid w:val="00D024F3"/>
    <w:rsid w:val="00D05C60"/>
    <w:rsid w:val="00D10CDD"/>
    <w:rsid w:val="00D147DC"/>
    <w:rsid w:val="00D20B34"/>
    <w:rsid w:val="00D43430"/>
    <w:rsid w:val="00D52B4A"/>
    <w:rsid w:val="00D630B6"/>
    <w:rsid w:val="00D71FEC"/>
    <w:rsid w:val="00D72AAD"/>
    <w:rsid w:val="00D752AE"/>
    <w:rsid w:val="00D770C4"/>
    <w:rsid w:val="00D771B2"/>
    <w:rsid w:val="00D841A2"/>
    <w:rsid w:val="00D87074"/>
    <w:rsid w:val="00D8728B"/>
    <w:rsid w:val="00D90563"/>
    <w:rsid w:val="00D90D2D"/>
    <w:rsid w:val="00DA4397"/>
    <w:rsid w:val="00DA694E"/>
    <w:rsid w:val="00DA72FC"/>
    <w:rsid w:val="00DA760A"/>
    <w:rsid w:val="00DA7C55"/>
    <w:rsid w:val="00DB4224"/>
    <w:rsid w:val="00DB45DB"/>
    <w:rsid w:val="00DB5A1A"/>
    <w:rsid w:val="00DB5C1A"/>
    <w:rsid w:val="00DC40AA"/>
    <w:rsid w:val="00DC68BF"/>
    <w:rsid w:val="00DC68F6"/>
    <w:rsid w:val="00DD0C80"/>
    <w:rsid w:val="00DE1BE4"/>
    <w:rsid w:val="00DF1824"/>
    <w:rsid w:val="00DF6281"/>
    <w:rsid w:val="00E004E3"/>
    <w:rsid w:val="00E00518"/>
    <w:rsid w:val="00E02551"/>
    <w:rsid w:val="00E02F3C"/>
    <w:rsid w:val="00E126F9"/>
    <w:rsid w:val="00E171DE"/>
    <w:rsid w:val="00E21C31"/>
    <w:rsid w:val="00E22F45"/>
    <w:rsid w:val="00E31DB5"/>
    <w:rsid w:val="00E31DE8"/>
    <w:rsid w:val="00E40B5A"/>
    <w:rsid w:val="00E415BA"/>
    <w:rsid w:val="00E41FA1"/>
    <w:rsid w:val="00E42B1D"/>
    <w:rsid w:val="00E5049E"/>
    <w:rsid w:val="00E5537E"/>
    <w:rsid w:val="00E55B47"/>
    <w:rsid w:val="00E563EA"/>
    <w:rsid w:val="00E56DBD"/>
    <w:rsid w:val="00E60077"/>
    <w:rsid w:val="00E60616"/>
    <w:rsid w:val="00E61BB4"/>
    <w:rsid w:val="00E632DE"/>
    <w:rsid w:val="00E712C0"/>
    <w:rsid w:val="00E71D2A"/>
    <w:rsid w:val="00E74EDC"/>
    <w:rsid w:val="00E87493"/>
    <w:rsid w:val="00E87693"/>
    <w:rsid w:val="00E95766"/>
    <w:rsid w:val="00EA0005"/>
    <w:rsid w:val="00EB14ED"/>
    <w:rsid w:val="00EC250D"/>
    <w:rsid w:val="00EC26CD"/>
    <w:rsid w:val="00EC2C64"/>
    <w:rsid w:val="00ED2B0C"/>
    <w:rsid w:val="00ED2D50"/>
    <w:rsid w:val="00ED6DF3"/>
    <w:rsid w:val="00EE7953"/>
    <w:rsid w:val="00EF2758"/>
    <w:rsid w:val="00EF3458"/>
    <w:rsid w:val="00EF4BAA"/>
    <w:rsid w:val="00F01C26"/>
    <w:rsid w:val="00F021D1"/>
    <w:rsid w:val="00F02B03"/>
    <w:rsid w:val="00F04F62"/>
    <w:rsid w:val="00F11E44"/>
    <w:rsid w:val="00F20BC2"/>
    <w:rsid w:val="00F23240"/>
    <w:rsid w:val="00F34E31"/>
    <w:rsid w:val="00F40B18"/>
    <w:rsid w:val="00F41EDF"/>
    <w:rsid w:val="00F44E90"/>
    <w:rsid w:val="00F5478F"/>
    <w:rsid w:val="00F5585E"/>
    <w:rsid w:val="00F55C02"/>
    <w:rsid w:val="00F5644B"/>
    <w:rsid w:val="00F60019"/>
    <w:rsid w:val="00F646A2"/>
    <w:rsid w:val="00F64ED2"/>
    <w:rsid w:val="00F659A6"/>
    <w:rsid w:val="00F66A2A"/>
    <w:rsid w:val="00F70290"/>
    <w:rsid w:val="00F72A9A"/>
    <w:rsid w:val="00F731FD"/>
    <w:rsid w:val="00F7328A"/>
    <w:rsid w:val="00F76B7F"/>
    <w:rsid w:val="00F80B54"/>
    <w:rsid w:val="00F85B67"/>
    <w:rsid w:val="00F945B4"/>
    <w:rsid w:val="00F95408"/>
    <w:rsid w:val="00F976E7"/>
    <w:rsid w:val="00FA23A7"/>
    <w:rsid w:val="00FA4464"/>
    <w:rsid w:val="00FB1293"/>
    <w:rsid w:val="00FB1B31"/>
    <w:rsid w:val="00FB2921"/>
    <w:rsid w:val="00FB785C"/>
    <w:rsid w:val="00FB7A2C"/>
    <w:rsid w:val="00FC447B"/>
    <w:rsid w:val="00FC4496"/>
    <w:rsid w:val="00FC474D"/>
    <w:rsid w:val="00FC6AAB"/>
    <w:rsid w:val="00FC76EB"/>
    <w:rsid w:val="00FD2DB2"/>
    <w:rsid w:val="00FD416C"/>
    <w:rsid w:val="00FD73E6"/>
    <w:rsid w:val="00FE0AFD"/>
    <w:rsid w:val="00FE45E6"/>
    <w:rsid w:val="00FF2BEE"/>
    <w:rsid w:val="00FF3798"/>
    <w:rsid w:val="00FF39BD"/>
    <w:rsid w:val="00FF78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1D0B080B"/>
  <w15:docId w15:val="{D2179F53-2A4D-4A5F-B10C-9B1E53F3A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003"/>
    <w:pPr>
      <w:spacing w:after="0" w:line="240" w:lineRule="auto"/>
    </w:pPr>
    <w:rPr>
      <w:rFonts w:ascii="Arial" w:eastAsia="Times New Roman" w:hAnsi="Arial"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172D8"/>
    <w:pPr>
      <w:tabs>
        <w:tab w:val="center" w:pos="4513"/>
        <w:tab w:val="right" w:pos="9026"/>
      </w:tabs>
    </w:pPr>
  </w:style>
  <w:style w:type="character" w:customStyle="1" w:styleId="HeaderChar">
    <w:name w:val="Header Char"/>
    <w:basedOn w:val="DefaultParagraphFont"/>
    <w:link w:val="Header"/>
    <w:uiPriority w:val="99"/>
    <w:rsid w:val="003172D8"/>
    <w:rPr>
      <w:rFonts w:ascii="Arial" w:eastAsia="Times New Roman" w:hAnsi="Arial" w:cs="Times New Roman"/>
      <w:sz w:val="24"/>
      <w:szCs w:val="24"/>
      <w:lang w:val="en-US"/>
    </w:rPr>
  </w:style>
  <w:style w:type="paragraph" w:styleId="Footer">
    <w:name w:val="footer"/>
    <w:basedOn w:val="Normal"/>
    <w:link w:val="FooterChar"/>
    <w:uiPriority w:val="99"/>
    <w:unhideWhenUsed/>
    <w:rsid w:val="003172D8"/>
    <w:pPr>
      <w:tabs>
        <w:tab w:val="center" w:pos="4513"/>
        <w:tab w:val="right" w:pos="9026"/>
      </w:tabs>
    </w:pPr>
  </w:style>
  <w:style w:type="character" w:customStyle="1" w:styleId="FooterChar">
    <w:name w:val="Footer Char"/>
    <w:basedOn w:val="DefaultParagraphFont"/>
    <w:link w:val="Footer"/>
    <w:uiPriority w:val="99"/>
    <w:rsid w:val="003172D8"/>
    <w:rPr>
      <w:rFonts w:ascii="Arial" w:eastAsia="Times New Roman" w:hAnsi="Arial" w:cs="Times New Roman"/>
      <w:sz w:val="24"/>
      <w:szCs w:val="24"/>
      <w:lang w:val="en-US"/>
    </w:rPr>
  </w:style>
  <w:style w:type="paragraph" w:styleId="BalloonText">
    <w:name w:val="Balloon Text"/>
    <w:basedOn w:val="Normal"/>
    <w:link w:val="BalloonTextChar"/>
    <w:uiPriority w:val="99"/>
    <w:semiHidden/>
    <w:unhideWhenUsed/>
    <w:rsid w:val="003172D8"/>
    <w:rPr>
      <w:rFonts w:ascii="Tahoma" w:hAnsi="Tahoma" w:cs="Tahoma"/>
      <w:sz w:val="16"/>
      <w:szCs w:val="16"/>
    </w:rPr>
  </w:style>
  <w:style w:type="character" w:customStyle="1" w:styleId="BalloonTextChar">
    <w:name w:val="Balloon Text Char"/>
    <w:basedOn w:val="DefaultParagraphFont"/>
    <w:link w:val="BalloonText"/>
    <w:uiPriority w:val="99"/>
    <w:semiHidden/>
    <w:rsid w:val="003172D8"/>
    <w:rPr>
      <w:rFonts w:ascii="Tahoma" w:eastAsia="Times New Roman" w:hAnsi="Tahoma" w:cs="Tahoma"/>
      <w:sz w:val="16"/>
      <w:szCs w:val="16"/>
      <w:lang w:val="en-US"/>
    </w:rPr>
  </w:style>
  <w:style w:type="paragraph" w:styleId="ListParagraph">
    <w:name w:val="List Paragraph"/>
    <w:basedOn w:val="Normal"/>
    <w:uiPriority w:val="34"/>
    <w:qFormat/>
    <w:rsid w:val="008564AD"/>
    <w:pPr>
      <w:ind w:left="720"/>
      <w:contextualSpacing/>
    </w:pPr>
  </w:style>
  <w:style w:type="paragraph" w:customStyle="1" w:styleId="Default">
    <w:name w:val="Default"/>
    <w:rsid w:val="00250DC1"/>
    <w:pPr>
      <w:autoSpaceDE w:val="0"/>
      <w:autoSpaceDN w:val="0"/>
      <w:adjustRightInd w:val="0"/>
      <w:spacing w:after="0" w:line="240" w:lineRule="auto"/>
    </w:pPr>
    <w:rPr>
      <w:rFonts w:ascii="Arial" w:eastAsia="Times New Roman" w:hAnsi="Arial" w:cs="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4939B-6ECA-4F5E-83DA-04C02BB61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3249</Words>
  <Characters>17517</Characters>
  <Application>Microsoft Office Word</Application>
  <DocSecurity>0</DocSecurity>
  <Lines>673</Lines>
  <Paragraphs>233</Paragraphs>
  <ScaleCrop>false</ScaleCrop>
  <HeadingPairs>
    <vt:vector size="2" baseType="variant">
      <vt:variant>
        <vt:lpstr>Title</vt:lpstr>
      </vt:variant>
      <vt:variant>
        <vt:i4>1</vt:i4>
      </vt:variant>
    </vt:vector>
  </HeadingPairs>
  <TitlesOfParts>
    <vt:vector size="1" baseType="lpstr">
      <vt:lpstr/>
    </vt:vector>
  </TitlesOfParts>
  <Company>Camden Council</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Pritchard</dc:creator>
  <cp:lastModifiedBy>Jamie Erken</cp:lastModifiedBy>
  <cp:revision>2</cp:revision>
  <dcterms:created xsi:type="dcterms:W3CDTF">2021-03-25T21:41:00Z</dcterms:created>
  <dcterms:modified xsi:type="dcterms:W3CDTF">2021-03-25T21:41:00Z</dcterms:modified>
</cp:coreProperties>
</file>